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C5" w:rsidRDefault="00915D20" w:rsidP="001C3520">
      <w:pPr>
        <w:spacing w:line="570" w:lineRule="exact"/>
        <w:jc w:val="center"/>
        <w:rPr>
          <w:rFonts w:hint="eastAsia"/>
          <w:b/>
          <w:snapToGrid w:val="0"/>
          <w:sz w:val="24"/>
          <w:szCs w:val="24"/>
        </w:rPr>
      </w:pPr>
      <w:r w:rsidRPr="00F447C5">
        <w:rPr>
          <w:rFonts w:hint="eastAsia"/>
          <w:b/>
          <w:snapToGrid w:val="0"/>
          <w:sz w:val="24"/>
          <w:szCs w:val="24"/>
        </w:rPr>
        <w:t>长春工程学院</w:t>
      </w:r>
      <w:r w:rsidR="00F447C5">
        <w:rPr>
          <w:rFonts w:hint="eastAsia"/>
          <w:b/>
          <w:snapToGrid w:val="0"/>
          <w:sz w:val="24"/>
          <w:szCs w:val="24"/>
        </w:rPr>
        <w:t>课程思政、</w:t>
      </w:r>
      <w:r w:rsidR="00F447C5">
        <w:rPr>
          <w:rFonts w:hint="eastAsia"/>
          <w:b/>
          <w:snapToGrid w:val="0"/>
          <w:sz w:val="24"/>
          <w:szCs w:val="24"/>
        </w:rPr>
        <w:t>PBL</w:t>
      </w:r>
      <w:r w:rsidR="00F447C5">
        <w:rPr>
          <w:rFonts w:hint="eastAsia"/>
          <w:b/>
          <w:snapToGrid w:val="0"/>
          <w:sz w:val="24"/>
          <w:szCs w:val="24"/>
        </w:rPr>
        <w:t>教学法和校企联合开发课程网络在线课程制作服务项目</w:t>
      </w:r>
    </w:p>
    <w:p w:rsidR="00915D20" w:rsidRPr="00F447C5" w:rsidRDefault="00915D20" w:rsidP="001C3520">
      <w:pPr>
        <w:spacing w:line="570" w:lineRule="exact"/>
        <w:jc w:val="center"/>
        <w:rPr>
          <w:b/>
          <w:snapToGrid w:val="0"/>
          <w:sz w:val="24"/>
          <w:szCs w:val="24"/>
        </w:rPr>
      </w:pPr>
      <w:r w:rsidRPr="00F447C5">
        <w:rPr>
          <w:rFonts w:hint="eastAsia"/>
          <w:b/>
          <w:snapToGrid w:val="0"/>
          <w:sz w:val="24"/>
          <w:szCs w:val="24"/>
        </w:rPr>
        <w:t>建设内容、功能与需求</w:t>
      </w:r>
    </w:p>
    <w:p w:rsidR="00E116DB" w:rsidRPr="00F447C5" w:rsidRDefault="00E116DB" w:rsidP="001C3520">
      <w:pPr>
        <w:spacing w:line="570" w:lineRule="exact"/>
      </w:pPr>
    </w:p>
    <w:p w:rsidR="00E116DB" w:rsidRPr="00E116DB" w:rsidRDefault="00E116DB" w:rsidP="00E116DB">
      <w:pPr>
        <w:pStyle w:val="a9"/>
        <w:spacing w:line="570" w:lineRule="exact"/>
        <w:ind w:firstLineChars="200" w:firstLine="640"/>
        <w:jc w:val="left"/>
        <w:rPr>
          <w:rFonts w:ascii="黑体" w:eastAsia="黑体" w:hAnsi="黑体"/>
          <w:b w:val="0"/>
        </w:rPr>
      </w:pPr>
      <w:r w:rsidRPr="00E116DB">
        <w:rPr>
          <w:rFonts w:ascii="黑体" w:eastAsia="黑体" w:hAnsi="黑体" w:hint="eastAsia"/>
          <w:b w:val="0"/>
        </w:rPr>
        <w:t>一、项目建设内容</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3741"/>
        <w:gridCol w:w="1275"/>
        <w:gridCol w:w="3489"/>
      </w:tblGrid>
      <w:tr w:rsidR="001C4A10" w:rsidRPr="001C4A10" w:rsidTr="002240D2">
        <w:trPr>
          <w:trHeight w:val="897"/>
          <w:jc w:val="center"/>
        </w:trPr>
        <w:tc>
          <w:tcPr>
            <w:tcW w:w="799" w:type="dxa"/>
            <w:vAlign w:val="center"/>
          </w:tcPr>
          <w:p w:rsidR="001C4A10" w:rsidRPr="001C4A10" w:rsidRDefault="001C4A10" w:rsidP="001C4A10">
            <w:pPr>
              <w:rPr>
                <w:rFonts w:ascii="仿宋" w:eastAsia="仿宋" w:hAnsi="仿宋" w:cs="宋体"/>
                <w:sz w:val="24"/>
                <w:szCs w:val="24"/>
              </w:rPr>
            </w:pPr>
            <w:r w:rsidRPr="001C4A10">
              <w:rPr>
                <w:rFonts w:ascii="仿宋" w:eastAsia="仿宋" w:hAnsi="仿宋" w:cs="宋体" w:hint="eastAsia"/>
                <w:sz w:val="24"/>
                <w:szCs w:val="24"/>
              </w:rPr>
              <w:t>编号</w:t>
            </w:r>
          </w:p>
        </w:tc>
        <w:tc>
          <w:tcPr>
            <w:tcW w:w="3741" w:type="dxa"/>
            <w:vAlign w:val="center"/>
          </w:tcPr>
          <w:p w:rsidR="001C4A10" w:rsidRPr="001C4A10" w:rsidRDefault="001C4A10" w:rsidP="00793C15">
            <w:pPr>
              <w:rPr>
                <w:rFonts w:ascii="仿宋" w:eastAsia="仿宋" w:hAnsi="仿宋" w:cs="宋体"/>
                <w:sz w:val="24"/>
                <w:szCs w:val="24"/>
              </w:rPr>
            </w:pPr>
            <w:r w:rsidRPr="001C4A10">
              <w:rPr>
                <w:rFonts w:ascii="仿宋" w:eastAsia="仿宋" w:hAnsi="仿宋" w:cs="宋体"/>
                <w:sz w:val="24"/>
                <w:szCs w:val="24"/>
              </w:rPr>
              <w:t>项目</w:t>
            </w:r>
            <w:r w:rsidRPr="001C4A10">
              <w:rPr>
                <w:rFonts w:ascii="仿宋" w:eastAsia="仿宋" w:hAnsi="仿宋" w:cs="宋体" w:hint="eastAsia"/>
                <w:sz w:val="24"/>
                <w:szCs w:val="24"/>
              </w:rPr>
              <w:t>名称</w:t>
            </w:r>
          </w:p>
        </w:tc>
        <w:tc>
          <w:tcPr>
            <w:tcW w:w="1275" w:type="dxa"/>
            <w:vAlign w:val="center"/>
          </w:tcPr>
          <w:p w:rsidR="001C4A10" w:rsidRPr="001C4A10" w:rsidRDefault="001C4A10" w:rsidP="001C4A10">
            <w:pPr>
              <w:rPr>
                <w:rFonts w:ascii="仿宋" w:eastAsia="仿宋" w:hAnsi="仿宋" w:cs="宋体"/>
                <w:sz w:val="24"/>
                <w:szCs w:val="24"/>
              </w:rPr>
            </w:pPr>
            <w:r w:rsidRPr="001C4A10">
              <w:rPr>
                <w:rFonts w:ascii="仿宋" w:eastAsia="仿宋" w:hAnsi="仿宋" w:cs="宋体"/>
                <w:sz w:val="24"/>
                <w:szCs w:val="24"/>
              </w:rPr>
              <w:t>建设内容</w:t>
            </w:r>
          </w:p>
        </w:tc>
        <w:tc>
          <w:tcPr>
            <w:tcW w:w="3489" w:type="dxa"/>
            <w:vAlign w:val="center"/>
          </w:tcPr>
          <w:p w:rsidR="001C4A10" w:rsidRPr="001C4A10" w:rsidRDefault="001C4A10" w:rsidP="001C4A10">
            <w:pPr>
              <w:rPr>
                <w:rFonts w:ascii="仿宋" w:eastAsia="仿宋" w:hAnsi="仿宋" w:cs="宋体"/>
                <w:sz w:val="24"/>
                <w:szCs w:val="24"/>
              </w:rPr>
            </w:pPr>
            <w:r w:rsidRPr="001C4A10">
              <w:rPr>
                <w:rFonts w:ascii="仿宋" w:eastAsia="仿宋" w:hAnsi="仿宋" w:cs="宋体"/>
                <w:sz w:val="24"/>
                <w:szCs w:val="24"/>
              </w:rPr>
              <w:t>其他要求</w:t>
            </w:r>
          </w:p>
        </w:tc>
      </w:tr>
      <w:tr w:rsidR="001C4A10" w:rsidRPr="001C4A10" w:rsidTr="002240D2">
        <w:trPr>
          <w:trHeight w:val="847"/>
          <w:jc w:val="center"/>
        </w:trPr>
        <w:tc>
          <w:tcPr>
            <w:tcW w:w="799" w:type="dxa"/>
            <w:vAlign w:val="center"/>
          </w:tcPr>
          <w:p w:rsidR="001C4A10" w:rsidRPr="001C4A10" w:rsidRDefault="001C4A10" w:rsidP="001C4A10">
            <w:pPr>
              <w:rPr>
                <w:rFonts w:ascii="仿宋" w:eastAsia="仿宋" w:hAnsi="仿宋" w:cs="宋体"/>
                <w:sz w:val="24"/>
                <w:szCs w:val="24"/>
              </w:rPr>
            </w:pPr>
            <w:r w:rsidRPr="001C4A10">
              <w:rPr>
                <w:rFonts w:ascii="仿宋" w:eastAsia="仿宋" w:hAnsi="仿宋" w:cs="宋体" w:hint="eastAsia"/>
                <w:sz w:val="24"/>
                <w:szCs w:val="24"/>
              </w:rPr>
              <w:t>1</w:t>
            </w:r>
          </w:p>
        </w:tc>
        <w:tc>
          <w:tcPr>
            <w:tcW w:w="3741" w:type="dxa"/>
            <w:vAlign w:val="center"/>
          </w:tcPr>
          <w:p w:rsidR="001C4A10" w:rsidRPr="001C4A10" w:rsidRDefault="00802C51" w:rsidP="003A399B">
            <w:pPr>
              <w:rPr>
                <w:rFonts w:ascii="仿宋" w:eastAsia="仿宋" w:hAnsi="仿宋" w:cs="宋体"/>
                <w:sz w:val="24"/>
                <w:szCs w:val="24"/>
              </w:rPr>
            </w:pPr>
            <w:r>
              <w:rPr>
                <w:rFonts w:ascii="仿宋" w:eastAsia="仿宋" w:hAnsi="仿宋" w:cs="宋体" w:hint="eastAsia"/>
                <w:sz w:val="24"/>
                <w:szCs w:val="24"/>
              </w:rPr>
              <w:t>课程思政网络</w:t>
            </w:r>
            <w:r w:rsidR="001C4A10" w:rsidRPr="001C4A10">
              <w:rPr>
                <w:rFonts w:ascii="仿宋" w:eastAsia="仿宋" w:hAnsi="仿宋" w:cs="宋体" w:hint="eastAsia"/>
                <w:sz w:val="24"/>
                <w:szCs w:val="24"/>
              </w:rPr>
              <w:t>在线课程</w:t>
            </w:r>
            <w:r w:rsidR="0007061B">
              <w:rPr>
                <w:rFonts w:ascii="仿宋" w:eastAsia="仿宋" w:hAnsi="仿宋" w:cs="宋体" w:hint="eastAsia"/>
                <w:sz w:val="24"/>
                <w:szCs w:val="24"/>
              </w:rPr>
              <w:t>制作</w:t>
            </w:r>
            <w:r w:rsidR="001C4A10" w:rsidRPr="001C4A10">
              <w:rPr>
                <w:rFonts w:ascii="仿宋" w:eastAsia="仿宋" w:hAnsi="仿宋" w:cs="宋体" w:hint="eastAsia"/>
                <w:sz w:val="24"/>
                <w:szCs w:val="24"/>
              </w:rPr>
              <w:t>服务</w:t>
            </w:r>
          </w:p>
        </w:tc>
        <w:tc>
          <w:tcPr>
            <w:tcW w:w="1275" w:type="dxa"/>
            <w:vAlign w:val="center"/>
          </w:tcPr>
          <w:p w:rsidR="001C4A10" w:rsidRPr="001C4A10" w:rsidRDefault="003A399B" w:rsidP="001C4A10">
            <w:pPr>
              <w:rPr>
                <w:rFonts w:ascii="仿宋" w:eastAsia="仿宋" w:hAnsi="仿宋" w:cs="宋体"/>
                <w:sz w:val="24"/>
                <w:szCs w:val="24"/>
              </w:rPr>
            </w:pPr>
            <w:r>
              <w:rPr>
                <w:rFonts w:ascii="仿宋" w:eastAsia="仿宋" w:hAnsi="仿宋" w:cs="宋体" w:hint="eastAsia"/>
                <w:sz w:val="24"/>
                <w:szCs w:val="24"/>
              </w:rPr>
              <w:t>6</w:t>
            </w:r>
            <w:r w:rsidR="001C4A10" w:rsidRPr="001C4A10">
              <w:rPr>
                <w:rFonts w:ascii="仿宋" w:eastAsia="仿宋" w:hAnsi="仿宋" w:cs="宋体" w:hint="eastAsia"/>
                <w:sz w:val="24"/>
                <w:szCs w:val="24"/>
              </w:rPr>
              <w:t>门课程</w:t>
            </w:r>
          </w:p>
        </w:tc>
        <w:tc>
          <w:tcPr>
            <w:tcW w:w="3489" w:type="dxa"/>
            <w:vAlign w:val="center"/>
          </w:tcPr>
          <w:p w:rsidR="001C4A10" w:rsidRPr="001C4A10" w:rsidRDefault="002240D2" w:rsidP="001C4A10">
            <w:pPr>
              <w:ind w:leftChars="-17" w:hangingChars="15" w:hanging="36"/>
              <w:rPr>
                <w:rFonts w:ascii="仿宋" w:eastAsia="仿宋" w:hAnsi="仿宋" w:cs="宋体"/>
                <w:sz w:val="24"/>
                <w:szCs w:val="24"/>
              </w:rPr>
            </w:pPr>
            <w:r>
              <w:rPr>
                <w:rFonts w:ascii="仿宋" w:eastAsia="仿宋" w:hAnsi="仿宋" w:cs="宋体" w:hint="eastAsia"/>
                <w:sz w:val="24"/>
                <w:szCs w:val="24"/>
              </w:rPr>
              <w:t>课程内容以课程思政为中心，</w:t>
            </w:r>
            <w:r w:rsidR="001C4A10" w:rsidRPr="001C4A10">
              <w:rPr>
                <w:rFonts w:ascii="仿宋" w:eastAsia="仿宋" w:hAnsi="仿宋" w:cs="宋体" w:hint="eastAsia"/>
                <w:sz w:val="24"/>
                <w:szCs w:val="24"/>
              </w:rPr>
              <w:t>课程制作完成后上传到省级或国家级课程共享联盟平台</w:t>
            </w:r>
          </w:p>
        </w:tc>
      </w:tr>
      <w:tr w:rsidR="002240D2" w:rsidRPr="001C4A10" w:rsidTr="002240D2">
        <w:trPr>
          <w:trHeight w:val="847"/>
          <w:jc w:val="center"/>
        </w:trPr>
        <w:tc>
          <w:tcPr>
            <w:tcW w:w="799" w:type="dxa"/>
            <w:vAlign w:val="center"/>
          </w:tcPr>
          <w:p w:rsidR="002240D2" w:rsidRPr="001C4A10" w:rsidRDefault="002240D2" w:rsidP="001C4A10">
            <w:pPr>
              <w:rPr>
                <w:rFonts w:ascii="仿宋" w:eastAsia="仿宋" w:hAnsi="仿宋" w:cs="宋体"/>
                <w:sz w:val="24"/>
                <w:szCs w:val="24"/>
              </w:rPr>
            </w:pPr>
            <w:r>
              <w:rPr>
                <w:rFonts w:ascii="仿宋" w:eastAsia="仿宋" w:hAnsi="仿宋" w:cs="宋体" w:hint="eastAsia"/>
                <w:sz w:val="24"/>
                <w:szCs w:val="24"/>
              </w:rPr>
              <w:t>2</w:t>
            </w:r>
          </w:p>
        </w:tc>
        <w:tc>
          <w:tcPr>
            <w:tcW w:w="3741" w:type="dxa"/>
            <w:vAlign w:val="center"/>
          </w:tcPr>
          <w:p w:rsidR="002240D2" w:rsidRPr="001C4A10" w:rsidRDefault="00802C51" w:rsidP="003A399B">
            <w:pPr>
              <w:rPr>
                <w:rFonts w:ascii="仿宋" w:eastAsia="仿宋" w:hAnsi="仿宋" w:cs="宋体"/>
                <w:sz w:val="24"/>
                <w:szCs w:val="24"/>
              </w:rPr>
            </w:pPr>
            <w:r>
              <w:rPr>
                <w:rFonts w:ascii="仿宋" w:eastAsia="仿宋" w:hAnsi="仿宋" w:cs="宋体" w:hint="eastAsia"/>
                <w:sz w:val="24"/>
                <w:szCs w:val="24"/>
              </w:rPr>
              <w:t>PBL教学法</w:t>
            </w:r>
            <w:r w:rsidR="002240D2" w:rsidRPr="001C4A10">
              <w:rPr>
                <w:rFonts w:ascii="仿宋" w:eastAsia="仿宋" w:hAnsi="仿宋" w:cs="宋体" w:hint="eastAsia"/>
                <w:sz w:val="24"/>
                <w:szCs w:val="24"/>
              </w:rPr>
              <w:t>网络在线课程</w:t>
            </w:r>
            <w:r w:rsidR="002240D2">
              <w:rPr>
                <w:rFonts w:ascii="仿宋" w:eastAsia="仿宋" w:hAnsi="仿宋" w:cs="宋体" w:hint="eastAsia"/>
                <w:sz w:val="24"/>
                <w:szCs w:val="24"/>
              </w:rPr>
              <w:t>制作</w:t>
            </w:r>
            <w:r w:rsidR="002240D2" w:rsidRPr="001C4A10">
              <w:rPr>
                <w:rFonts w:ascii="仿宋" w:eastAsia="仿宋" w:hAnsi="仿宋" w:cs="宋体" w:hint="eastAsia"/>
                <w:sz w:val="24"/>
                <w:szCs w:val="24"/>
              </w:rPr>
              <w:t>服务</w:t>
            </w:r>
          </w:p>
        </w:tc>
        <w:tc>
          <w:tcPr>
            <w:tcW w:w="1275" w:type="dxa"/>
            <w:vAlign w:val="center"/>
          </w:tcPr>
          <w:p w:rsidR="002240D2" w:rsidRPr="002240D2" w:rsidRDefault="003A399B" w:rsidP="001C4A10">
            <w:pPr>
              <w:rPr>
                <w:rFonts w:ascii="仿宋" w:eastAsia="仿宋" w:hAnsi="仿宋" w:cs="宋体"/>
                <w:sz w:val="24"/>
                <w:szCs w:val="24"/>
              </w:rPr>
            </w:pPr>
            <w:r>
              <w:rPr>
                <w:rFonts w:ascii="仿宋" w:eastAsia="仿宋" w:hAnsi="仿宋" w:cs="宋体" w:hint="eastAsia"/>
                <w:sz w:val="24"/>
                <w:szCs w:val="24"/>
              </w:rPr>
              <w:t>6</w:t>
            </w:r>
            <w:r w:rsidR="002240D2">
              <w:rPr>
                <w:rFonts w:ascii="仿宋" w:eastAsia="仿宋" w:hAnsi="仿宋" w:cs="宋体" w:hint="eastAsia"/>
                <w:sz w:val="24"/>
                <w:szCs w:val="24"/>
              </w:rPr>
              <w:t>门课程</w:t>
            </w:r>
          </w:p>
        </w:tc>
        <w:tc>
          <w:tcPr>
            <w:tcW w:w="3489" w:type="dxa"/>
            <w:vAlign w:val="center"/>
          </w:tcPr>
          <w:p w:rsidR="002240D2" w:rsidRPr="001C4A10" w:rsidRDefault="002240D2" w:rsidP="002240D2">
            <w:pPr>
              <w:ind w:leftChars="-17" w:hangingChars="15" w:hanging="36"/>
              <w:rPr>
                <w:rFonts w:ascii="仿宋" w:eastAsia="仿宋" w:hAnsi="仿宋" w:cs="宋体"/>
                <w:sz w:val="24"/>
                <w:szCs w:val="24"/>
              </w:rPr>
            </w:pPr>
            <w:r>
              <w:rPr>
                <w:rFonts w:ascii="仿宋" w:eastAsia="仿宋" w:hAnsi="仿宋" w:cs="宋体" w:hint="eastAsia"/>
                <w:sz w:val="24"/>
                <w:szCs w:val="24"/>
              </w:rPr>
              <w:t>课程内容以PBL教学法为中心，</w:t>
            </w:r>
            <w:r w:rsidRPr="001C4A10">
              <w:rPr>
                <w:rFonts w:ascii="仿宋" w:eastAsia="仿宋" w:hAnsi="仿宋" w:cs="宋体" w:hint="eastAsia"/>
                <w:sz w:val="24"/>
                <w:szCs w:val="24"/>
              </w:rPr>
              <w:t>课程制作完成后上传到省级或国家级课程共享联盟平台</w:t>
            </w:r>
          </w:p>
        </w:tc>
      </w:tr>
      <w:tr w:rsidR="00802C51" w:rsidRPr="001C4A10" w:rsidTr="002240D2">
        <w:trPr>
          <w:trHeight w:val="847"/>
          <w:jc w:val="center"/>
        </w:trPr>
        <w:tc>
          <w:tcPr>
            <w:tcW w:w="799" w:type="dxa"/>
            <w:vAlign w:val="center"/>
          </w:tcPr>
          <w:p w:rsidR="00802C51" w:rsidRDefault="00802C51" w:rsidP="001C4A10">
            <w:pPr>
              <w:rPr>
                <w:rFonts w:ascii="仿宋" w:eastAsia="仿宋" w:hAnsi="仿宋" w:cs="宋体"/>
                <w:sz w:val="24"/>
                <w:szCs w:val="24"/>
              </w:rPr>
            </w:pPr>
            <w:r>
              <w:rPr>
                <w:rFonts w:ascii="仿宋" w:eastAsia="仿宋" w:hAnsi="仿宋" w:cs="宋体" w:hint="eastAsia"/>
                <w:sz w:val="24"/>
                <w:szCs w:val="24"/>
              </w:rPr>
              <w:t>2</w:t>
            </w:r>
          </w:p>
        </w:tc>
        <w:tc>
          <w:tcPr>
            <w:tcW w:w="3741" w:type="dxa"/>
            <w:vAlign w:val="center"/>
          </w:tcPr>
          <w:p w:rsidR="00802C51" w:rsidRPr="001C4A10" w:rsidRDefault="00802C51" w:rsidP="003A399B">
            <w:pPr>
              <w:rPr>
                <w:rFonts w:ascii="仿宋" w:eastAsia="仿宋" w:hAnsi="仿宋" w:cs="宋体"/>
                <w:sz w:val="24"/>
                <w:szCs w:val="24"/>
              </w:rPr>
            </w:pPr>
            <w:r>
              <w:rPr>
                <w:rFonts w:ascii="仿宋" w:eastAsia="仿宋" w:hAnsi="仿宋" w:cs="宋体" w:hint="eastAsia"/>
                <w:sz w:val="24"/>
                <w:szCs w:val="24"/>
              </w:rPr>
              <w:t>校企联合开发</w:t>
            </w:r>
            <w:r w:rsidRPr="001C4A10">
              <w:rPr>
                <w:rFonts w:ascii="仿宋" w:eastAsia="仿宋" w:hAnsi="仿宋" w:cs="宋体" w:hint="eastAsia"/>
                <w:sz w:val="24"/>
                <w:szCs w:val="24"/>
              </w:rPr>
              <w:t>网络在线课程</w:t>
            </w:r>
            <w:r>
              <w:rPr>
                <w:rFonts w:ascii="仿宋" w:eastAsia="仿宋" w:hAnsi="仿宋" w:cs="宋体" w:hint="eastAsia"/>
                <w:sz w:val="24"/>
                <w:szCs w:val="24"/>
              </w:rPr>
              <w:t>制作</w:t>
            </w:r>
            <w:r w:rsidRPr="001C4A10">
              <w:rPr>
                <w:rFonts w:ascii="仿宋" w:eastAsia="仿宋" w:hAnsi="仿宋" w:cs="宋体" w:hint="eastAsia"/>
                <w:sz w:val="24"/>
                <w:szCs w:val="24"/>
              </w:rPr>
              <w:t>服务</w:t>
            </w:r>
          </w:p>
        </w:tc>
        <w:tc>
          <w:tcPr>
            <w:tcW w:w="1275" w:type="dxa"/>
            <w:vAlign w:val="center"/>
          </w:tcPr>
          <w:p w:rsidR="00802C51" w:rsidRPr="002240D2" w:rsidRDefault="003A399B" w:rsidP="00FE571B">
            <w:pPr>
              <w:rPr>
                <w:rFonts w:ascii="仿宋" w:eastAsia="仿宋" w:hAnsi="仿宋" w:cs="宋体"/>
                <w:sz w:val="24"/>
                <w:szCs w:val="24"/>
              </w:rPr>
            </w:pPr>
            <w:r>
              <w:rPr>
                <w:rFonts w:ascii="仿宋" w:eastAsia="仿宋" w:hAnsi="仿宋" w:cs="宋体" w:hint="eastAsia"/>
                <w:sz w:val="24"/>
                <w:szCs w:val="24"/>
              </w:rPr>
              <w:t>7</w:t>
            </w:r>
            <w:r w:rsidR="00802C51">
              <w:rPr>
                <w:rFonts w:ascii="仿宋" w:eastAsia="仿宋" w:hAnsi="仿宋" w:cs="宋体" w:hint="eastAsia"/>
                <w:sz w:val="24"/>
                <w:szCs w:val="24"/>
              </w:rPr>
              <w:t>门课程</w:t>
            </w:r>
          </w:p>
        </w:tc>
        <w:tc>
          <w:tcPr>
            <w:tcW w:w="3489" w:type="dxa"/>
            <w:vAlign w:val="center"/>
          </w:tcPr>
          <w:p w:rsidR="00802C51" w:rsidRDefault="00802C51" w:rsidP="00802C51">
            <w:pPr>
              <w:ind w:leftChars="-17" w:hangingChars="15" w:hanging="36"/>
              <w:rPr>
                <w:rFonts w:ascii="仿宋" w:eastAsia="仿宋" w:hAnsi="仿宋" w:cs="宋体"/>
                <w:sz w:val="24"/>
                <w:szCs w:val="24"/>
              </w:rPr>
            </w:pPr>
            <w:r>
              <w:rPr>
                <w:rFonts w:ascii="仿宋" w:eastAsia="仿宋" w:hAnsi="仿宋" w:cs="宋体" w:hint="eastAsia"/>
                <w:sz w:val="24"/>
                <w:szCs w:val="24"/>
              </w:rPr>
              <w:t>课程内容以校企联合共建课程为宗旨，</w:t>
            </w:r>
            <w:r w:rsidRPr="001C4A10">
              <w:rPr>
                <w:rFonts w:ascii="仿宋" w:eastAsia="仿宋" w:hAnsi="仿宋" w:cs="宋体" w:hint="eastAsia"/>
                <w:sz w:val="24"/>
                <w:szCs w:val="24"/>
              </w:rPr>
              <w:t>课程制作完成后上传到省级或国家级课程共享联盟平台</w:t>
            </w:r>
          </w:p>
        </w:tc>
      </w:tr>
    </w:tbl>
    <w:p w:rsidR="00E116DB" w:rsidRDefault="00E116DB" w:rsidP="00E116DB">
      <w:pPr>
        <w:pStyle w:val="a9"/>
        <w:spacing w:line="570" w:lineRule="exact"/>
        <w:ind w:firstLineChars="200" w:firstLine="640"/>
        <w:jc w:val="left"/>
        <w:rPr>
          <w:rFonts w:ascii="黑体" w:eastAsia="黑体" w:hAnsi="黑体"/>
          <w:b w:val="0"/>
        </w:rPr>
      </w:pPr>
      <w:r>
        <w:rPr>
          <w:rFonts w:ascii="黑体" w:eastAsia="黑体" w:hAnsi="黑体" w:hint="eastAsia"/>
          <w:b w:val="0"/>
        </w:rPr>
        <w:t>二、</w:t>
      </w:r>
      <w:r w:rsidRPr="00E116DB">
        <w:rPr>
          <w:rFonts w:ascii="黑体" w:eastAsia="黑体" w:hAnsi="黑体" w:hint="eastAsia"/>
          <w:b w:val="0"/>
        </w:rPr>
        <w:t>项目功能及需求</w:t>
      </w:r>
    </w:p>
    <w:p w:rsidR="002240D2" w:rsidRPr="002240D2" w:rsidRDefault="002240D2" w:rsidP="002240D2"/>
    <w:p w:rsidR="00D73369" w:rsidRPr="00D73369" w:rsidRDefault="00802C51" w:rsidP="00D73369">
      <w:pPr>
        <w:pStyle w:val="1"/>
        <w:numPr>
          <w:ilvl w:val="0"/>
          <w:numId w:val="27"/>
        </w:numPr>
        <w:ind w:leftChars="0"/>
        <w:rPr>
          <w:sz w:val="32"/>
        </w:rPr>
      </w:pPr>
      <w:r>
        <w:rPr>
          <w:rFonts w:hint="eastAsia"/>
          <w:sz w:val="32"/>
        </w:rPr>
        <w:t>课程思政</w:t>
      </w:r>
      <w:r w:rsidR="002240D2" w:rsidRPr="002240D2">
        <w:rPr>
          <w:rFonts w:hint="eastAsia"/>
          <w:sz w:val="32"/>
        </w:rPr>
        <w:t>网络在线课程制作服务</w:t>
      </w:r>
    </w:p>
    <w:p w:rsidR="001C4A10" w:rsidRPr="002240D2" w:rsidRDefault="0007061B" w:rsidP="002240D2">
      <w:pPr>
        <w:numPr>
          <w:ilvl w:val="0"/>
          <w:numId w:val="24"/>
        </w:numPr>
        <w:tabs>
          <w:tab w:val="left" w:pos="851"/>
          <w:tab w:val="left" w:pos="993"/>
        </w:tabs>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要有专业的服务和培训团队。</w:t>
      </w:r>
    </w:p>
    <w:p w:rsidR="002240D2" w:rsidRDefault="002240D2" w:rsidP="002240D2">
      <w:pPr>
        <w:numPr>
          <w:ilvl w:val="0"/>
          <w:numId w:val="24"/>
        </w:numPr>
        <w:tabs>
          <w:tab w:val="left" w:pos="851"/>
          <w:tab w:val="left" w:pos="993"/>
        </w:tabs>
        <w:spacing w:line="360" w:lineRule="auto"/>
        <w:ind w:firstLineChars="200" w:firstLine="560"/>
        <w:rPr>
          <w:rFonts w:ascii="仿宋" w:eastAsia="仿宋" w:hAnsi="仿宋" w:cs="宋体"/>
          <w:sz w:val="28"/>
          <w:szCs w:val="32"/>
        </w:rPr>
      </w:pPr>
      <w:r w:rsidRPr="002240D2">
        <w:rPr>
          <w:rFonts w:ascii="仿宋" w:eastAsia="仿宋" w:hAnsi="仿宋" w:cs="宋体"/>
          <w:sz w:val="28"/>
          <w:szCs w:val="32"/>
        </w:rPr>
        <w:t>要求</w:t>
      </w:r>
      <w:r>
        <w:rPr>
          <w:rFonts w:ascii="仿宋" w:eastAsia="仿宋" w:hAnsi="仿宋" w:cs="宋体" w:hint="eastAsia"/>
          <w:sz w:val="28"/>
          <w:szCs w:val="32"/>
        </w:rPr>
        <w:t>每一门</w:t>
      </w:r>
      <w:r w:rsidRPr="002240D2">
        <w:rPr>
          <w:rFonts w:ascii="仿宋" w:eastAsia="仿宋" w:hAnsi="仿宋" w:cs="宋体"/>
          <w:sz w:val="28"/>
          <w:szCs w:val="32"/>
        </w:rPr>
        <w:t>课程</w:t>
      </w:r>
      <w:r>
        <w:rPr>
          <w:rFonts w:ascii="仿宋" w:eastAsia="仿宋" w:hAnsi="仿宋" w:cs="宋体" w:hint="eastAsia"/>
          <w:sz w:val="28"/>
          <w:szCs w:val="32"/>
        </w:rPr>
        <w:t>必须融入课程思政元素，</w:t>
      </w:r>
      <w:r w:rsidRPr="002240D2">
        <w:rPr>
          <w:rFonts w:ascii="仿宋" w:eastAsia="仿宋" w:hAnsi="仿宋" w:cs="宋体"/>
          <w:sz w:val="28"/>
          <w:szCs w:val="32"/>
        </w:rPr>
        <w:t>主旨明确</w:t>
      </w:r>
      <w:r>
        <w:rPr>
          <w:rFonts w:ascii="仿宋" w:eastAsia="仿宋" w:hAnsi="仿宋" w:cs="宋体" w:hint="eastAsia"/>
          <w:sz w:val="28"/>
          <w:szCs w:val="32"/>
        </w:rPr>
        <w:t>。每一门课</w:t>
      </w:r>
      <w:r w:rsidR="0007061B" w:rsidRPr="002240D2">
        <w:rPr>
          <w:rFonts w:ascii="仿宋" w:eastAsia="仿宋" w:hAnsi="仿宋" w:cs="宋体"/>
          <w:sz w:val="28"/>
          <w:szCs w:val="32"/>
        </w:rPr>
        <w:t>必须配备一名</w:t>
      </w:r>
      <w:r w:rsidR="00916B53" w:rsidRPr="002240D2">
        <w:rPr>
          <w:rFonts w:ascii="仿宋" w:eastAsia="仿宋" w:hAnsi="仿宋" w:cs="宋体"/>
          <w:sz w:val="28"/>
          <w:szCs w:val="32"/>
        </w:rPr>
        <w:t>在校任职的</w:t>
      </w:r>
      <w:r w:rsidR="0007061B" w:rsidRPr="002240D2">
        <w:rPr>
          <w:rFonts w:ascii="仿宋" w:eastAsia="仿宋" w:hAnsi="仿宋" w:cs="宋体"/>
          <w:sz w:val="28"/>
          <w:szCs w:val="32"/>
        </w:rPr>
        <w:t>专家，</w:t>
      </w:r>
      <w:r>
        <w:rPr>
          <w:rFonts w:ascii="仿宋" w:eastAsia="仿宋" w:hAnsi="仿宋" w:cs="宋体" w:hint="eastAsia"/>
          <w:sz w:val="28"/>
          <w:szCs w:val="32"/>
        </w:rPr>
        <w:t>参与</w:t>
      </w:r>
      <w:r w:rsidR="0007061B" w:rsidRPr="002240D2">
        <w:rPr>
          <w:rFonts w:ascii="仿宋" w:eastAsia="仿宋" w:hAnsi="仿宋" w:cs="宋体"/>
          <w:sz w:val="28"/>
          <w:szCs w:val="32"/>
        </w:rPr>
        <w:t>课程</w:t>
      </w:r>
      <w:r>
        <w:rPr>
          <w:rFonts w:ascii="仿宋" w:eastAsia="仿宋" w:hAnsi="仿宋" w:cs="宋体" w:hint="eastAsia"/>
          <w:sz w:val="28"/>
          <w:szCs w:val="32"/>
        </w:rPr>
        <w:t>每一章节的</w:t>
      </w:r>
      <w:r w:rsidR="0007061B" w:rsidRPr="002240D2">
        <w:rPr>
          <w:rFonts w:ascii="仿宋" w:eastAsia="仿宋" w:hAnsi="仿宋" w:cs="宋体"/>
          <w:sz w:val="28"/>
          <w:szCs w:val="32"/>
        </w:rPr>
        <w:t>教学设计</w:t>
      </w:r>
      <w:r>
        <w:rPr>
          <w:rFonts w:ascii="仿宋" w:eastAsia="仿宋" w:hAnsi="仿宋" w:cs="宋体" w:hint="eastAsia"/>
          <w:sz w:val="28"/>
          <w:szCs w:val="32"/>
        </w:rPr>
        <w:t>编写、课程思政的融入、其他类型资源的配备以及审核制作好的</w:t>
      </w:r>
      <w:r w:rsidR="0007061B" w:rsidRPr="002240D2">
        <w:rPr>
          <w:rFonts w:ascii="仿宋" w:eastAsia="仿宋" w:hAnsi="仿宋" w:cs="宋体"/>
          <w:sz w:val="28"/>
          <w:szCs w:val="32"/>
        </w:rPr>
        <w:t>课程</w:t>
      </w:r>
      <w:r>
        <w:rPr>
          <w:rFonts w:ascii="仿宋" w:eastAsia="仿宋" w:hAnsi="仿宋" w:cs="宋体" w:hint="eastAsia"/>
          <w:sz w:val="28"/>
          <w:szCs w:val="32"/>
        </w:rPr>
        <w:t>并给出修改意见。</w:t>
      </w:r>
    </w:p>
    <w:p w:rsidR="001C4A10" w:rsidRPr="002240D2" w:rsidRDefault="0007061B" w:rsidP="002240D2">
      <w:pPr>
        <w:tabs>
          <w:tab w:val="left" w:pos="851"/>
          <w:tab w:val="left" w:pos="993"/>
        </w:tabs>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w:t>
      </w:r>
      <w:r w:rsidR="001C4A10" w:rsidRPr="002240D2">
        <w:rPr>
          <w:rFonts w:ascii="仿宋" w:eastAsia="仿宋" w:hAnsi="仿宋" w:cs="宋体" w:hint="eastAsia"/>
          <w:sz w:val="28"/>
          <w:szCs w:val="32"/>
        </w:rPr>
        <w:t>.PPT制作要求及脚本的要求</w:t>
      </w:r>
      <w:r w:rsidR="00BB46F0" w:rsidRPr="002240D2">
        <w:rPr>
          <w:rFonts w:ascii="仿宋" w:eastAsia="仿宋" w:hAnsi="仿宋" w:cs="宋体" w:hint="eastAsia"/>
          <w:sz w:val="28"/>
          <w:szCs w:val="32"/>
        </w:rPr>
        <w:t>：</w:t>
      </w:r>
      <w:r w:rsidR="001C4A10" w:rsidRPr="002240D2">
        <w:rPr>
          <w:rFonts w:ascii="仿宋" w:eastAsia="仿宋" w:hAnsi="仿宋" w:cs="宋体" w:hint="eastAsia"/>
          <w:sz w:val="28"/>
          <w:szCs w:val="32"/>
        </w:rPr>
        <w:t>课件内容排版</w:t>
      </w:r>
      <w:r w:rsidR="00793C15" w:rsidRPr="002240D2">
        <w:rPr>
          <w:rFonts w:ascii="仿宋" w:eastAsia="仿宋" w:hAnsi="仿宋" w:cs="宋体" w:hint="eastAsia"/>
          <w:sz w:val="28"/>
          <w:szCs w:val="32"/>
        </w:rPr>
        <w:t>：</w:t>
      </w:r>
      <w:r w:rsidR="001C4A10" w:rsidRPr="002240D2">
        <w:rPr>
          <w:rFonts w:ascii="仿宋" w:eastAsia="仿宋" w:hAnsi="仿宋" w:cs="宋体" w:hint="eastAsia"/>
          <w:sz w:val="28"/>
          <w:szCs w:val="32"/>
        </w:rPr>
        <w:t>集文字、图形、图像、声音以及视频等多种媒体元素于一体</w:t>
      </w:r>
      <w:r w:rsidR="00BB46F0" w:rsidRPr="002240D2">
        <w:rPr>
          <w:rFonts w:ascii="仿宋" w:eastAsia="仿宋" w:hAnsi="仿宋" w:cs="宋体" w:hint="eastAsia"/>
          <w:sz w:val="28"/>
          <w:szCs w:val="32"/>
        </w:rPr>
        <w:t>，</w:t>
      </w:r>
      <w:r w:rsidR="001C4A10" w:rsidRPr="002240D2">
        <w:rPr>
          <w:rFonts w:ascii="仿宋" w:eastAsia="仿宋" w:hAnsi="仿宋" w:cs="宋体" w:hint="eastAsia"/>
          <w:sz w:val="28"/>
          <w:szCs w:val="32"/>
        </w:rPr>
        <w:t>每一张PPT的文字内容要简练，根据情况进行动画制作；页面设置要求符合高清格式比例，幻灯片大小为全</w:t>
      </w:r>
      <w:r w:rsidR="001C4A10" w:rsidRPr="002240D2">
        <w:rPr>
          <w:rFonts w:ascii="仿宋" w:eastAsia="仿宋" w:hAnsi="仿宋" w:cs="宋体" w:hint="eastAsia"/>
          <w:sz w:val="28"/>
          <w:szCs w:val="32"/>
        </w:rPr>
        <w:lastRenderedPageBreak/>
        <w:t>屏显示16：9；背景色以简洁适中饱和度为主（颜色保持在一至两种色系内）</w:t>
      </w:r>
      <w:r w:rsidR="005E5A8F" w:rsidRPr="002240D2">
        <w:rPr>
          <w:rFonts w:ascii="仿宋" w:eastAsia="仿宋" w:hAnsi="仿宋" w:cs="宋体" w:hint="eastAsia"/>
          <w:sz w:val="28"/>
          <w:szCs w:val="32"/>
        </w:rPr>
        <w:t>，</w:t>
      </w:r>
      <w:r w:rsidR="001C4A10" w:rsidRPr="002240D2">
        <w:rPr>
          <w:rFonts w:ascii="仿宋" w:eastAsia="仿宋" w:hAnsi="仿宋" w:cs="宋体" w:hint="eastAsia"/>
          <w:sz w:val="28"/>
          <w:szCs w:val="32"/>
        </w:rPr>
        <w:t>文字、图形等内容与背景对比醒目, 同一屏里文字不宜超出三种颜色，字体字号按学校和相关报名、评审要求制作，后期可根据需求免费为教师修改2次。版心与版式:每页四周留出空白</w:t>
      </w:r>
      <w:r w:rsidR="005E5A8F" w:rsidRPr="002240D2">
        <w:rPr>
          <w:rFonts w:ascii="仿宋" w:eastAsia="仿宋" w:hAnsi="仿宋" w:cs="宋体" w:hint="eastAsia"/>
          <w:sz w:val="28"/>
          <w:szCs w:val="32"/>
        </w:rPr>
        <w:t>，</w:t>
      </w:r>
      <w:r w:rsidR="001C4A10" w:rsidRPr="002240D2">
        <w:rPr>
          <w:rFonts w:ascii="仿宋" w:eastAsia="仿宋" w:hAnsi="仿宋" w:cs="宋体" w:hint="eastAsia"/>
          <w:sz w:val="28"/>
          <w:szCs w:val="32"/>
        </w:rPr>
        <w:t>应避免内容顶到页面边缘，边界安全区域分别为左、右130像素内，上、下90像素内；字距与行距：标题在文字少的情形下，字距放宽一倍体现舒展性,正文行距使用1行或1.5行；配图：图像应清晰并能反映出内容主题思想，分辨率应上72dpi以上,图片不可加长或压窄；要求针对课程的相关内容出具相关的课程脚本。</w:t>
      </w:r>
    </w:p>
    <w:p w:rsidR="001C4A10" w:rsidRPr="002240D2" w:rsidRDefault="0007061B"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w:t>
      </w:r>
      <w:r w:rsidR="001C4A10" w:rsidRPr="002240D2">
        <w:rPr>
          <w:rFonts w:ascii="仿宋" w:eastAsia="仿宋" w:hAnsi="仿宋" w:cs="宋体" w:hint="eastAsia"/>
          <w:sz w:val="28"/>
          <w:szCs w:val="32"/>
        </w:rPr>
        <w:t>.后期制作要求:使用专业非编软件，对源视频进行最基本的处理。使用专业的视频编辑系统进行视频降噪、音频降噪。根据编导脚本进行编辑片花和引文中的背景板、特定的背景音乐、音乐场景特效、引文字体、字体颜色、构图排版、转场特效、基本剪辑、音视频调整与衔接工作。根据每个课程的内容提供片头案例策划不少于3套，片头特效包含二维三维动画制作，二维动画15秒以内，三维10秒以内；包含学校LOGO、课程名称、讲次、主讲教师姓名、专业技术职务。</w:t>
      </w:r>
    </w:p>
    <w:p w:rsidR="001C4A10" w:rsidRPr="002240D2" w:rsidRDefault="001C4A10"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平面设计软件： Photoshop，CorelDRAW，Illustrator</w:t>
      </w:r>
    </w:p>
    <w:p w:rsidR="001C4A10" w:rsidRPr="002240D2" w:rsidRDefault="001C4A10"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二维动画制作软件： Flash及其他主流动画制作软件</w:t>
      </w:r>
    </w:p>
    <w:p w:rsidR="001C4A10" w:rsidRPr="002240D2" w:rsidRDefault="001C4A10"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 xml:space="preserve">三维动画制作软件 3dMax，Maya </w:t>
      </w:r>
    </w:p>
    <w:p w:rsidR="001C4A10" w:rsidRPr="002240D2" w:rsidRDefault="0007061B"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5</w:t>
      </w:r>
      <w:r w:rsidR="001C4A10" w:rsidRPr="002240D2">
        <w:rPr>
          <w:rFonts w:ascii="仿宋" w:eastAsia="仿宋" w:hAnsi="仿宋" w:cs="宋体" w:hint="eastAsia"/>
          <w:sz w:val="28"/>
          <w:szCs w:val="32"/>
        </w:rPr>
        <w:t>.视频图像质量</w:t>
      </w:r>
    </w:p>
    <w:p w:rsidR="002F7CB4"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w:t>
      </w:r>
      <w:r w:rsidR="001C4A10" w:rsidRPr="002240D2">
        <w:rPr>
          <w:rFonts w:ascii="仿宋" w:eastAsia="仿宋" w:hAnsi="仿宋" w:cs="宋体" w:hint="eastAsia"/>
          <w:sz w:val="28"/>
          <w:szCs w:val="32"/>
        </w:rPr>
        <w:t>稳定性</w:t>
      </w:r>
      <w:r w:rsidRPr="002240D2">
        <w:rPr>
          <w:rFonts w:ascii="仿宋" w:eastAsia="仿宋" w:hAnsi="仿宋" w:cs="宋体" w:hint="eastAsia"/>
          <w:sz w:val="28"/>
          <w:szCs w:val="32"/>
        </w:rPr>
        <w:t>（2）</w:t>
      </w:r>
      <w:r w:rsidR="001C4A10" w:rsidRPr="002240D2">
        <w:rPr>
          <w:rFonts w:ascii="仿宋" w:eastAsia="仿宋" w:hAnsi="仿宋" w:cs="宋体" w:hint="eastAsia"/>
          <w:sz w:val="28"/>
          <w:szCs w:val="32"/>
        </w:rPr>
        <w:t>信噪比</w:t>
      </w:r>
      <w:r w:rsidRPr="002240D2">
        <w:rPr>
          <w:rFonts w:ascii="仿宋" w:eastAsia="仿宋" w:hAnsi="仿宋" w:cs="宋体" w:hint="eastAsia"/>
          <w:sz w:val="28"/>
          <w:szCs w:val="32"/>
        </w:rPr>
        <w:t>（3）</w:t>
      </w:r>
      <w:r w:rsidR="001C4A10" w:rsidRPr="002240D2">
        <w:rPr>
          <w:rFonts w:ascii="仿宋" w:eastAsia="仿宋" w:hAnsi="仿宋" w:cs="宋体" w:hint="eastAsia"/>
          <w:sz w:val="28"/>
          <w:szCs w:val="32"/>
        </w:rPr>
        <w:t>色调</w:t>
      </w:r>
      <w:r w:rsidRPr="002240D2">
        <w:rPr>
          <w:rFonts w:ascii="仿宋" w:eastAsia="仿宋" w:hAnsi="仿宋" w:cs="宋体" w:hint="eastAsia"/>
          <w:sz w:val="28"/>
          <w:szCs w:val="32"/>
        </w:rPr>
        <w:t>（4）</w:t>
      </w:r>
      <w:r w:rsidR="001C4A10" w:rsidRPr="002240D2">
        <w:rPr>
          <w:rFonts w:ascii="仿宋" w:eastAsia="仿宋" w:hAnsi="仿宋" w:cs="宋体" w:hint="eastAsia"/>
          <w:sz w:val="28"/>
          <w:szCs w:val="32"/>
        </w:rPr>
        <w:t>视频电平</w:t>
      </w:r>
      <w:r w:rsidRPr="002240D2">
        <w:rPr>
          <w:rFonts w:ascii="仿宋" w:eastAsia="仿宋" w:hAnsi="仿宋" w:cs="宋体" w:hint="eastAsia"/>
          <w:sz w:val="28"/>
          <w:szCs w:val="32"/>
        </w:rPr>
        <w:t>（5）</w:t>
      </w:r>
      <w:r w:rsidR="001C4A10" w:rsidRPr="002240D2">
        <w:rPr>
          <w:rFonts w:ascii="仿宋" w:eastAsia="仿宋" w:hAnsi="仿宋" w:cs="宋体" w:hint="eastAsia"/>
          <w:sz w:val="28"/>
          <w:szCs w:val="32"/>
        </w:rPr>
        <w:t>视频画幅宽高比</w:t>
      </w:r>
      <w:r w:rsidRPr="002240D2">
        <w:rPr>
          <w:rFonts w:ascii="仿宋" w:eastAsia="仿宋" w:hAnsi="仿宋" w:cs="宋体" w:hint="eastAsia"/>
          <w:sz w:val="28"/>
          <w:szCs w:val="32"/>
        </w:rPr>
        <w:t>（6）</w:t>
      </w:r>
      <w:r w:rsidR="001C4A10" w:rsidRPr="002240D2">
        <w:rPr>
          <w:rFonts w:ascii="仿宋" w:eastAsia="仿宋" w:hAnsi="仿宋" w:cs="宋体" w:hint="eastAsia"/>
          <w:sz w:val="28"/>
          <w:szCs w:val="32"/>
        </w:rPr>
        <w:t>视频压缩</w:t>
      </w:r>
      <w:r w:rsidRPr="002240D2">
        <w:rPr>
          <w:rFonts w:ascii="仿宋" w:eastAsia="仿宋" w:hAnsi="仿宋" w:cs="宋体" w:hint="eastAsia"/>
          <w:sz w:val="28"/>
          <w:szCs w:val="32"/>
        </w:rPr>
        <w:t>（7）</w:t>
      </w:r>
      <w:r w:rsidR="001C4A10" w:rsidRPr="002240D2">
        <w:rPr>
          <w:rFonts w:ascii="仿宋" w:eastAsia="仿宋" w:hAnsi="仿宋" w:cs="宋体" w:hint="eastAsia"/>
          <w:sz w:val="28"/>
          <w:szCs w:val="32"/>
        </w:rPr>
        <w:t>屏幕图像的构图合理</w:t>
      </w:r>
      <w:r w:rsidRPr="002240D2">
        <w:rPr>
          <w:rFonts w:ascii="仿宋" w:eastAsia="仿宋" w:hAnsi="仿宋" w:cs="宋体" w:hint="eastAsia"/>
          <w:sz w:val="28"/>
          <w:szCs w:val="32"/>
        </w:rPr>
        <w:t>（8）</w:t>
      </w:r>
      <w:r w:rsidR="001C4A10" w:rsidRPr="002240D2">
        <w:rPr>
          <w:rFonts w:ascii="仿宋" w:eastAsia="仿宋" w:hAnsi="仿宋" w:cs="宋体" w:hint="eastAsia"/>
          <w:sz w:val="28"/>
          <w:szCs w:val="32"/>
        </w:rPr>
        <w:t>演播室使用的背景采用彩</w:t>
      </w:r>
      <w:r w:rsidR="001C4A10" w:rsidRPr="002240D2">
        <w:rPr>
          <w:rFonts w:ascii="仿宋" w:eastAsia="仿宋" w:hAnsi="仿宋" w:cs="宋体" w:hint="eastAsia"/>
          <w:sz w:val="28"/>
          <w:szCs w:val="32"/>
        </w:rPr>
        <w:lastRenderedPageBreak/>
        <w:t>色喷绘或电脑虚拟、实景等背景。</w:t>
      </w:r>
      <w:r w:rsidRPr="002240D2">
        <w:rPr>
          <w:rFonts w:ascii="仿宋" w:eastAsia="仿宋" w:hAnsi="仿宋" w:cs="宋体" w:hint="eastAsia"/>
          <w:sz w:val="28"/>
          <w:szCs w:val="32"/>
        </w:rPr>
        <w:t>（9）</w:t>
      </w:r>
      <w:r w:rsidR="001C4A10" w:rsidRPr="002240D2">
        <w:rPr>
          <w:rFonts w:ascii="仿宋" w:eastAsia="仿宋" w:hAnsi="仿宋" w:cs="宋体" w:hint="eastAsia"/>
          <w:sz w:val="28"/>
          <w:szCs w:val="32"/>
        </w:rPr>
        <w:t>选用影视作品或自拍素材，要注明素材来源。</w:t>
      </w:r>
      <w:r w:rsidRPr="002240D2">
        <w:rPr>
          <w:rFonts w:ascii="仿宋" w:eastAsia="仿宋" w:hAnsi="仿宋" w:cs="宋体" w:hint="eastAsia"/>
          <w:sz w:val="28"/>
          <w:szCs w:val="32"/>
        </w:rPr>
        <w:t>（10）</w:t>
      </w:r>
      <w:r w:rsidR="001C4A10" w:rsidRPr="002240D2">
        <w:rPr>
          <w:rFonts w:ascii="仿宋" w:eastAsia="仿宋" w:hAnsi="仿宋" w:cs="宋体" w:hint="eastAsia"/>
          <w:sz w:val="28"/>
          <w:szCs w:val="32"/>
        </w:rPr>
        <w:t>选用的资料、图片等素材画面应清楚，对于历史资料、图片应进行再加工。</w:t>
      </w:r>
    </w:p>
    <w:p w:rsidR="001C4A10" w:rsidRPr="002240D2" w:rsidRDefault="0007061B"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6</w:t>
      </w:r>
      <w:r w:rsidR="001C4A10" w:rsidRPr="002240D2">
        <w:rPr>
          <w:rFonts w:ascii="仿宋" w:eastAsia="仿宋" w:hAnsi="仿宋" w:cs="宋体" w:hint="eastAsia"/>
          <w:sz w:val="28"/>
          <w:szCs w:val="32"/>
        </w:rPr>
        <w:t>.音频压缩格式及技术参数</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w:t>
      </w:r>
      <w:r w:rsidR="001C4A10" w:rsidRPr="002240D2">
        <w:rPr>
          <w:rFonts w:ascii="仿宋" w:eastAsia="仿宋" w:hAnsi="仿宋" w:cs="宋体" w:hint="eastAsia"/>
          <w:sz w:val="28"/>
          <w:szCs w:val="32"/>
        </w:rPr>
        <w:t>音频压缩采用AAC(MPEG4 Part3)格式。</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w:t>
      </w:r>
      <w:r w:rsidR="001C4A10" w:rsidRPr="002240D2">
        <w:rPr>
          <w:rFonts w:ascii="仿宋" w:eastAsia="仿宋" w:hAnsi="仿宋" w:cs="宋体" w:hint="eastAsia"/>
          <w:sz w:val="28"/>
          <w:szCs w:val="32"/>
        </w:rPr>
        <w:t>采样率48KHz。</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w:t>
      </w:r>
      <w:r w:rsidR="001C4A10" w:rsidRPr="002240D2">
        <w:rPr>
          <w:rFonts w:ascii="仿宋" w:eastAsia="仿宋" w:hAnsi="仿宋" w:cs="宋体" w:hint="eastAsia"/>
          <w:sz w:val="28"/>
          <w:szCs w:val="32"/>
        </w:rPr>
        <w:t>音频码流率256kbps (恒定)。</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w:t>
      </w:r>
      <w:r w:rsidR="001C4A10" w:rsidRPr="002240D2">
        <w:rPr>
          <w:rFonts w:ascii="仿宋" w:eastAsia="仿宋" w:hAnsi="仿宋" w:cs="宋体" w:hint="eastAsia"/>
          <w:sz w:val="28"/>
          <w:szCs w:val="32"/>
        </w:rPr>
        <w:t>必须是双声道，必须做混音处理。中文内容音频信号记录于第1声道，音乐、音效、同期声、其他文字解说记录于第2声道。</w:t>
      </w:r>
    </w:p>
    <w:p w:rsidR="001C4A10" w:rsidRPr="002240D2" w:rsidRDefault="0007061B"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7</w:t>
      </w:r>
      <w:r w:rsidR="001C4A10" w:rsidRPr="002240D2">
        <w:rPr>
          <w:rFonts w:ascii="仿宋" w:eastAsia="仿宋" w:hAnsi="仿宋" w:cs="宋体" w:hint="eastAsia"/>
          <w:sz w:val="28"/>
          <w:szCs w:val="32"/>
        </w:rPr>
        <w:t>.制作规范及要求</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w:t>
      </w:r>
      <w:r w:rsidR="001C4A10" w:rsidRPr="002240D2">
        <w:rPr>
          <w:rFonts w:ascii="仿宋" w:eastAsia="仿宋" w:hAnsi="仿宋" w:cs="宋体" w:hint="eastAsia"/>
          <w:sz w:val="28"/>
          <w:szCs w:val="32"/>
        </w:rPr>
        <w:t>使用专业的非线性编辑(1920*50M/S)系统对源视频进行最基本的处理。</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w:t>
      </w:r>
      <w:r w:rsidR="001C4A10" w:rsidRPr="002240D2">
        <w:rPr>
          <w:rFonts w:ascii="仿宋" w:eastAsia="仿宋" w:hAnsi="仿宋" w:cs="宋体" w:hint="eastAsia"/>
          <w:sz w:val="28"/>
          <w:szCs w:val="32"/>
        </w:rPr>
        <w:t>声音和画面要求同步，无交流声或其他杂音等缺陷，电平指标-2db -8db，无明显失真、放音过冲、过弱。伴音清晰、饱满、圆润，无失真、噪声杂音干扰、音量忽大忽小现象。解说声与现场声、背景音乐无明显比例失调。音频信噪比不低于48dB。</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w:t>
      </w:r>
      <w:r w:rsidR="001C4A10" w:rsidRPr="002240D2">
        <w:rPr>
          <w:rFonts w:ascii="仿宋" w:eastAsia="仿宋" w:hAnsi="仿宋" w:cs="宋体" w:hint="eastAsia"/>
          <w:sz w:val="28"/>
          <w:szCs w:val="32"/>
        </w:rPr>
        <w:t>后期特效保证画面美观、色彩真实，符合摄影构图规则。老师视频必须具备人物特写、知识点特效展示、人物中景等场景。场景切换自然流畅，色彩无突变，画面无晃动、抖动、模糊聚焦和镜头频繁拉伸等，动画的实现须流畅、合理、图像清晰。</w:t>
      </w:r>
    </w:p>
    <w:p w:rsidR="001C4A10" w:rsidRPr="002240D2" w:rsidRDefault="0007061B"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8</w:t>
      </w:r>
      <w:r w:rsidR="001C4A10" w:rsidRPr="002240D2">
        <w:rPr>
          <w:rFonts w:ascii="仿宋" w:eastAsia="仿宋" w:hAnsi="仿宋" w:cs="宋体" w:hint="eastAsia"/>
          <w:sz w:val="28"/>
          <w:szCs w:val="32"/>
        </w:rPr>
        <w:t>.课程制作及内容要求</w:t>
      </w:r>
    </w:p>
    <w:p w:rsidR="001C4A10" w:rsidRPr="002240D2" w:rsidRDefault="001C4A10"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lastRenderedPageBreak/>
        <w:t>课程设计环节：</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w:t>
      </w:r>
      <w:r w:rsidR="001C4A10" w:rsidRPr="002240D2">
        <w:rPr>
          <w:rFonts w:ascii="仿宋" w:eastAsia="仿宋" w:hAnsi="仿宋" w:cs="宋体" w:hint="eastAsia"/>
          <w:sz w:val="28"/>
          <w:szCs w:val="32"/>
        </w:rPr>
        <w:t>制作方需出课程编导同课程主要负责人根据教学大纲制定整体教学设计。</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w:t>
      </w:r>
      <w:r w:rsidR="001C4A10" w:rsidRPr="002240D2">
        <w:rPr>
          <w:rFonts w:ascii="仿宋" w:eastAsia="仿宋" w:hAnsi="仿宋" w:cs="宋体" w:hint="eastAsia"/>
          <w:sz w:val="28"/>
          <w:szCs w:val="32"/>
        </w:rPr>
        <w:t>以知识点组织基础教学内容，每个知识点的教学视频内容为2-15分钟，超过15分钟的，可分为上、下两部分。</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w:t>
      </w:r>
      <w:r w:rsidR="001C4A10" w:rsidRPr="002240D2">
        <w:rPr>
          <w:rFonts w:ascii="仿宋" w:eastAsia="仿宋" w:hAnsi="仿宋" w:cs="宋体" w:hint="eastAsia"/>
          <w:sz w:val="28"/>
          <w:szCs w:val="32"/>
        </w:rPr>
        <w:t>制作方负责出课程编导与课程教师按课程章节和知识点，收集材料如：PPT、视频、文档、老师资料以及一些辅助课程的拓展资料。</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w:t>
      </w:r>
      <w:r w:rsidR="001C4A10" w:rsidRPr="002240D2">
        <w:rPr>
          <w:rFonts w:ascii="仿宋" w:eastAsia="仿宋" w:hAnsi="仿宋" w:cs="宋体" w:hint="eastAsia"/>
          <w:sz w:val="28"/>
          <w:szCs w:val="32"/>
        </w:rPr>
        <w:t>课程编导与课程教师确定拍摄章节和知识点，根据课程内容进行策划制作效果，选择场地、布置现场、服装搭配，协调拍摄注意事项等问题。</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（5）</w:t>
      </w:r>
      <w:r w:rsidR="001C4A10" w:rsidRPr="002240D2">
        <w:rPr>
          <w:rFonts w:ascii="仿宋" w:eastAsia="仿宋" w:hAnsi="仿宋" w:cs="宋体" w:hint="eastAsia"/>
          <w:sz w:val="28"/>
          <w:szCs w:val="32"/>
        </w:rPr>
        <w:t>制作方需摄制不少于20节视频课程，视频课程成片总时长根据课程需要不少于300分钟、同时按照课程教师的要求制作flash、3D、情景视频。</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（6）</w:t>
      </w:r>
      <w:r w:rsidR="001C4A10" w:rsidRPr="002240D2">
        <w:rPr>
          <w:rFonts w:ascii="仿宋" w:eastAsia="仿宋" w:hAnsi="仿宋" w:cs="宋体" w:hint="eastAsia"/>
          <w:sz w:val="28"/>
          <w:szCs w:val="32"/>
        </w:rPr>
        <w:t>制作方负责提供视频课程摄制过程中所需的演员、服装、化妆、道具、场地、图片资料、视频资料。</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（7）</w:t>
      </w:r>
      <w:r w:rsidR="001C4A10" w:rsidRPr="002240D2">
        <w:rPr>
          <w:rFonts w:ascii="仿宋" w:eastAsia="仿宋" w:hAnsi="仿宋" w:cs="宋体" w:hint="eastAsia"/>
          <w:sz w:val="28"/>
          <w:szCs w:val="32"/>
        </w:rPr>
        <w:t>课程介绍宣传片要求：不超过3分钟的课程介绍，要求能够较充分的反映课程的主要内容概况，集、形、声、色、动态于一体，生动直观、易于接受、感染力强、形式新颖、生动有趣、富有新意。</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（8）</w:t>
      </w:r>
      <w:r w:rsidR="001C4A10" w:rsidRPr="002240D2">
        <w:rPr>
          <w:rFonts w:ascii="仿宋" w:eastAsia="仿宋" w:hAnsi="仿宋" w:cs="宋体" w:hint="eastAsia"/>
          <w:sz w:val="28"/>
          <w:szCs w:val="32"/>
        </w:rPr>
        <w:t>按照实际需求，可提供中英、中俄等双语言教学同屏展示。</w:t>
      </w:r>
    </w:p>
    <w:p w:rsidR="001C4A10" w:rsidRPr="002240D2" w:rsidRDefault="0007061B"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9</w:t>
      </w:r>
      <w:r w:rsidR="001C4A10" w:rsidRPr="002240D2">
        <w:rPr>
          <w:rFonts w:ascii="仿宋" w:eastAsia="仿宋" w:hAnsi="仿宋" w:cs="宋体" w:hint="eastAsia"/>
          <w:sz w:val="28"/>
          <w:szCs w:val="32"/>
        </w:rPr>
        <w:t>.成片标准</w:t>
      </w:r>
    </w:p>
    <w:p w:rsidR="001C4A10" w:rsidRPr="002240D2" w:rsidRDefault="001C4A10"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视频标准：格式为mp4，采用H.264编码；应保留全部母带级别文件，</w:t>
      </w:r>
      <w:r w:rsidRPr="002240D2">
        <w:rPr>
          <w:rFonts w:ascii="仿宋" w:eastAsia="仿宋" w:hAnsi="仿宋" w:cs="宋体" w:hint="eastAsia"/>
          <w:sz w:val="28"/>
          <w:szCs w:val="32"/>
        </w:rPr>
        <w:lastRenderedPageBreak/>
        <w:t>至少一年；分辨率：1080p高清（1920×1080）；压缩码率&gt;800kb，&lt;1024kb；单个文件大小500m以内；录制视频宽高比16:9，视频帧率为25帧/秒。</w:t>
      </w:r>
    </w:p>
    <w:p w:rsidR="001C4A10" w:rsidRPr="002240D2" w:rsidRDefault="001C4A10"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音频标准：音频压缩采用：AAC格式，采样率：48KHz，音频码流率：256Kbps，声道：双声道。</w:t>
      </w:r>
    </w:p>
    <w:p w:rsidR="001C4A10" w:rsidRPr="002240D2" w:rsidRDefault="0007061B" w:rsidP="0007061B">
      <w:pPr>
        <w:tabs>
          <w:tab w:val="left" w:pos="993"/>
        </w:tabs>
        <w:spacing w:line="360" w:lineRule="auto"/>
        <w:ind w:left="640"/>
        <w:rPr>
          <w:rFonts w:ascii="仿宋" w:eastAsia="仿宋" w:hAnsi="仿宋" w:cs="宋体"/>
          <w:sz w:val="28"/>
          <w:szCs w:val="32"/>
        </w:rPr>
      </w:pPr>
      <w:r w:rsidRPr="002240D2">
        <w:rPr>
          <w:rFonts w:ascii="仿宋" w:eastAsia="仿宋" w:hAnsi="仿宋" w:cs="宋体" w:hint="eastAsia"/>
          <w:sz w:val="28"/>
          <w:szCs w:val="32"/>
        </w:rPr>
        <w:t>10.</w:t>
      </w:r>
      <w:r w:rsidR="001C4A10" w:rsidRPr="002240D2">
        <w:rPr>
          <w:rFonts w:ascii="仿宋" w:eastAsia="仿宋" w:hAnsi="仿宋" w:cs="宋体" w:hint="eastAsia"/>
          <w:sz w:val="28"/>
          <w:szCs w:val="32"/>
        </w:rPr>
        <w:t>课程录制完成后：</w:t>
      </w:r>
    </w:p>
    <w:p w:rsidR="001C4A10" w:rsidRPr="002240D2"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sidR="00D63039">
        <w:rPr>
          <w:rFonts w:ascii="仿宋" w:eastAsia="仿宋" w:hAnsi="仿宋" w:cs="宋体" w:hint="eastAsia"/>
          <w:sz w:val="28"/>
          <w:szCs w:val="32"/>
        </w:rPr>
        <w:t>1</w:t>
      </w:r>
      <w:r w:rsidRPr="002240D2">
        <w:rPr>
          <w:rFonts w:ascii="仿宋" w:eastAsia="仿宋" w:hAnsi="仿宋" w:cs="宋体" w:hint="eastAsia"/>
          <w:sz w:val="28"/>
          <w:szCs w:val="32"/>
        </w:rPr>
        <w:t>）</w:t>
      </w:r>
      <w:r w:rsidR="001C4A10" w:rsidRPr="002240D2">
        <w:rPr>
          <w:rFonts w:ascii="仿宋" w:eastAsia="仿宋" w:hAnsi="仿宋" w:cs="宋体" w:hint="eastAsia"/>
          <w:sz w:val="28"/>
          <w:szCs w:val="32"/>
        </w:rPr>
        <w:t>要保证在校内网络教学平台正常运行，并对主讲教师及其团队进行平台运行及配套移动端教学辅导培训。</w:t>
      </w:r>
    </w:p>
    <w:p w:rsidR="001C4A10"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sidR="00D63039">
        <w:rPr>
          <w:rFonts w:ascii="仿宋" w:eastAsia="仿宋" w:hAnsi="仿宋" w:cs="宋体" w:hint="eastAsia"/>
          <w:sz w:val="28"/>
          <w:szCs w:val="32"/>
        </w:rPr>
        <w:t>2</w:t>
      </w:r>
      <w:r w:rsidRPr="002240D2">
        <w:rPr>
          <w:rFonts w:ascii="仿宋" w:eastAsia="仿宋" w:hAnsi="仿宋" w:cs="宋体" w:hint="eastAsia"/>
          <w:sz w:val="28"/>
          <w:szCs w:val="32"/>
        </w:rPr>
        <w:t>）</w:t>
      </w:r>
      <w:r w:rsidR="001C4A10" w:rsidRPr="002240D2">
        <w:rPr>
          <w:rFonts w:ascii="仿宋" w:eastAsia="仿宋" w:hAnsi="仿宋" w:cs="宋体" w:hint="eastAsia"/>
          <w:sz w:val="28"/>
          <w:szCs w:val="32"/>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电子图书、期刊、标准、专利等数字资源和省级数字资源联盟共享的资源。</w:t>
      </w:r>
    </w:p>
    <w:p w:rsidR="001C4A10" w:rsidRDefault="005E5A8F" w:rsidP="002240D2">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sidR="00D63039">
        <w:rPr>
          <w:rFonts w:ascii="仿宋" w:eastAsia="仿宋" w:hAnsi="仿宋" w:cs="宋体" w:hint="eastAsia"/>
          <w:sz w:val="28"/>
          <w:szCs w:val="32"/>
        </w:rPr>
        <w:t>3</w:t>
      </w:r>
      <w:r w:rsidRPr="002240D2">
        <w:rPr>
          <w:rFonts w:ascii="仿宋" w:eastAsia="仿宋" w:hAnsi="仿宋" w:cs="宋体" w:hint="eastAsia"/>
          <w:sz w:val="28"/>
          <w:szCs w:val="32"/>
        </w:rPr>
        <w:t>）</w:t>
      </w:r>
      <w:r w:rsidR="001C4A10" w:rsidRPr="002240D2">
        <w:rPr>
          <w:rFonts w:ascii="仿宋" w:eastAsia="仿宋" w:hAnsi="仿宋" w:cs="宋体" w:hint="eastAsia"/>
          <w:sz w:val="28"/>
          <w:szCs w:val="32"/>
        </w:rPr>
        <w:t>课程制作完成后上传到省级或国家级课程共享联盟平台。</w:t>
      </w:r>
    </w:p>
    <w:p w:rsidR="003A399B" w:rsidRPr="003A399B" w:rsidRDefault="00802C51" w:rsidP="003A399B">
      <w:pPr>
        <w:pStyle w:val="1"/>
        <w:numPr>
          <w:ilvl w:val="0"/>
          <w:numId w:val="27"/>
        </w:numPr>
        <w:tabs>
          <w:tab w:val="left" w:pos="851"/>
          <w:tab w:val="left" w:pos="993"/>
        </w:tabs>
        <w:spacing w:line="360" w:lineRule="auto"/>
        <w:ind w:left="-2" w:firstLineChars="200" w:firstLine="643"/>
        <w:rPr>
          <w:rFonts w:ascii="仿宋" w:eastAsia="仿宋" w:hAnsi="仿宋" w:cs="宋体" w:hint="eastAsia"/>
          <w:szCs w:val="32"/>
        </w:rPr>
      </w:pPr>
      <w:r w:rsidRPr="003A399B">
        <w:rPr>
          <w:rFonts w:hint="eastAsia"/>
          <w:sz w:val="32"/>
        </w:rPr>
        <w:t>PBL</w:t>
      </w:r>
      <w:r w:rsidRPr="003A399B">
        <w:rPr>
          <w:rFonts w:hint="eastAsia"/>
          <w:sz w:val="32"/>
        </w:rPr>
        <w:t>教学法</w:t>
      </w:r>
      <w:r w:rsidR="00D73369" w:rsidRPr="003A399B">
        <w:rPr>
          <w:rFonts w:hint="eastAsia"/>
          <w:sz w:val="32"/>
        </w:rPr>
        <w:t>网络在线课程制作服务</w:t>
      </w:r>
    </w:p>
    <w:p w:rsidR="00D73369" w:rsidRPr="003A399B" w:rsidRDefault="00D73369" w:rsidP="003A399B">
      <w:pPr>
        <w:pStyle w:val="1"/>
        <w:tabs>
          <w:tab w:val="left" w:pos="851"/>
          <w:tab w:val="left" w:pos="993"/>
        </w:tabs>
        <w:spacing w:line="360" w:lineRule="auto"/>
        <w:ind w:leftChars="0" w:left="641" w:firstLine="0"/>
        <w:rPr>
          <w:rFonts w:ascii="仿宋" w:eastAsia="仿宋" w:hAnsi="仿宋" w:cs="宋体"/>
          <w:szCs w:val="32"/>
        </w:rPr>
      </w:pPr>
      <w:r w:rsidRPr="003A399B">
        <w:rPr>
          <w:rFonts w:ascii="仿宋" w:eastAsia="仿宋" w:hAnsi="仿宋" w:cs="宋体" w:hint="eastAsia"/>
          <w:szCs w:val="32"/>
        </w:rPr>
        <w:t>1.要有专业的服务和培训团队。</w:t>
      </w:r>
    </w:p>
    <w:p w:rsidR="00D73369" w:rsidRPr="00D73369" w:rsidRDefault="00D73369" w:rsidP="00D73369">
      <w:pPr>
        <w:tabs>
          <w:tab w:val="left" w:pos="851"/>
          <w:tab w:val="left" w:pos="993"/>
        </w:tabs>
        <w:spacing w:line="360" w:lineRule="auto"/>
        <w:ind w:leftChars="-1" w:left="-2" w:firstLineChars="200" w:firstLine="560"/>
        <w:rPr>
          <w:rFonts w:ascii="仿宋" w:eastAsia="仿宋" w:hAnsi="仿宋" w:cs="宋体"/>
          <w:sz w:val="28"/>
          <w:szCs w:val="32"/>
        </w:rPr>
      </w:pPr>
      <w:r>
        <w:rPr>
          <w:rFonts w:ascii="仿宋" w:eastAsia="仿宋" w:hAnsi="仿宋" w:cs="宋体" w:hint="eastAsia"/>
          <w:sz w:val="28"/>
          <w:szCs w:val="32"/>
        </w:rPr>
        <w:t>2.</w:t>
      </w:r>
      <w:r w:rsidRPr="002240D2">
        <w:rPr>
          <w:rFonts w:ascii="仿宋" w:eastAsia="仿宋" w:hAnsi="仿宋" w:cs="宋体"/>
          <w:sz w:val="28"/>
          <w:szCs w:val="32"/>
        </w:rPr>
        <w:t>要求</w:t>
      </w:r>
      <w:r>
        <w:rPr>
          <w:rFonts w:ascii="仿宋" w:eastAsia="仿宋" w:hAnsi="仿宋" w:cs="宋体" w:hint="eastAsia"/>
          <w:sz w:val="28"/>
          <w:szCs w:val="32"/>
        </w:rPr>
        <w:t>每一门</w:t>
      </w:r>
      <w:r w:rsidRPr="002240D2">
        <w:rPr>
          <w:rFonts w:ascii="仿宋" w:eastAsia="仿宋" w:hAnsi="仿宋" w:cs="宋体"/>
          <w:sz w:val="28"/>
          <w:szCs w:val="32"/>
        </w:rPr>
        <w:t>课程</w:t>
      </w:r>
      <w:r>
        <w:rPr>
          <w:rFonts w:ascii="仿宋" w:eastAsia="仿宋" w:hAnsi="仿宋" w:cs="宋体" w:hint="eastAsia"/>
          <w:sz w:val="28"/>
          <w:szCs w:val="32"/>
        </w:rPr>
        <w:t>必须采用PBL教学法。</w:t>
      </w:r>
      <w:r w:rsidRPr="00D73369">
        <w:rPr>
          <w:rFonts w:ascii="仿宋" w:eastAsia="仿宋" w:hAnsi="仿宋" w:cs="宋体" w:hint="eastAsia"/>
          <w:sz w:val="28"/>
          <w:szCs w:val="32"/>
        </w:rPr>
        <w:t>PBL教学法</w:t>
      </w:r>
      <w:r>
        <w:rPr>
          <w:rFonts w:ascii="仿宋" w:eastAsia="仿宋" w:hAnsi="仿宋" w:cs="宋体" w:hint="eastAsia"/>
          <w:sz w:val="28"/>
          <w:szCs w:val="32"/>
        </w:rPr>
        <w:t>是</w:t>
      </w:r>
      <w:r w:rsidRPr="00D73369">
        <w:rPr>
          <w:rFonts w:ascii="仿宋" w:eastAsia="仿宋" w:hAnsi="仿宋" w:cs="宋体" w:hint="eastAsia"/>
          <w:sz w:val="28"/>
          <w:szCs w:val="32"/>
        </w:rPr>
        <w:t xml:space="preserve">以问题为导向的教学方法，是基于现实世界的以学生为中心的教育方式， 是在教师的引导下，“以学生为中心，以问题为基础”，通过采用小组讨论的形式，学生围绕问题独立收集资料，发现问题、解决问题，培养学生自主学习能力和创新能力的教学模式 </w:t>
      </w:r>
      <w:r>
        <w:rPr>
          <w:rFonts w:ascii="仿宋" w:eastAsia="仿宋" w:hAnsi="仿宋" w:cs="宋体" w:hint="eastAsia"/>
          <w:sz w:val="28"/>
          <w:szCs w:val="32"/>
        </w:rPr>
        <w:t>。</w:t>
      </w:r>
      <w:r w:rsidRPr="00D73369">
        <w:rPr>
          <w:rFonts w:ascii="仿宋" w:eastAsia="仿宋" w:hAnsi="仿宋" w:cs="宋体" w:hint="eastAsia"/>
          <w:sz w:val="28"/>
          <w:szCs w:val="32"/>
        </w:rPr>
        <w:t>与传统的以学科为基础的教学法有很大不同，PBL 强调以学生的主动学习为主，而不是传统教学中的以教师讲授为主</w:t>
      </w:r>
      <w:r>
        <w:rPr>
          <w:rFonts w:ascii="仿宋" w:eastAsia="仿宋" w:hAnsi="仿宋" w:cs="宋体" w:hint="eastAsia"/>
          <w:sz w:val="28"/>
          <w:szCs w:val="32"/>
        </w:rPr>
        <w:t>。</w:t>
      </w:r>
    </w:p>
    <w:p w:rsidR="00D73369" w:rsidRDefault="00D73369" w:rsidP="00D73369">
      <w:pPr>
        <w:tabs>
          <w:tab w:val="left" w:pos="851"/>
          <w:tab w:val="left" w:pos="993"/>
        </w:tabs>
        <w:spacing w:line="360" w:lineRule="auto"/>
        <w:ind w:leftChars="-1" w:left="-2" w:firstLineChars="200" w:firstLine="560"/>
        <w:rPr>
          <w:rFonts w:ascii="仿宋" w:eastAsia="仿宋" w:hAnsi="仿宋" w:cs="宋体"/>
          <w:sz w:val="28"/>
          <w:szCs w:val="32"/>
        </w:rPr>
      </w:pPr>
      <w:r>
        <w:rPr>
          <w:rFonts w:ascii="仿宋" w:eastAsia="仿宋" w:hAnsi="仿宋" w:cs="宋体" w:hint="eastAsia"/>
          <w:sz w:val="28"/>
          <w:szCs w:val="32"/>
        </w:rPr>
        <w:lastRenderedPageBreak/>
        <w:t>要求每一门课</w:t>
      </w:r>
      <w:r w:rsidRPr="002240D2">
        <w:rPr>
          <w:rFonts w:ascii="仿宋" w:eastAsia="仿宋" w:hAnsi="仿宋" w:cs="宋体"/>
          <w:sz w:val="28"/>
          <w:szCs w:val="32"/>
        </w:rPr>
        <w:t>必须配备一名在校任职的专家，</w:t>
      </w:r>
      <w:r>
        <w:rPr>
          <w:rFonts w:ascii="仿宋" w:eastAsia="仿宋" w:hAnsi="仿宋" w:cs="宋体" w:hint="eastAsia"/>
          <w:sz w:val="28"/>
          <w:szCs w:val="32"/>
        </w:rPr>
        <w:t>参与</w:t>
      </w:r>
      <w:r w:rsidRPr="002240D2">
        <w:rPr>
          <w:rFonts w:ascii="仿宋" w:eastAsia="仿宋" w:hAnsi="仿宋" w:cs="宋体"/>
          <w:sz w:val="28"/>
          <w:szCs w:val="32"/>
        </w:rPr>
        <w:t>课程</w:t>
      </w:r>
      <w:r>
        <w:rPr>
          <w:rFonts w:ascii="仿宋" w:eastAsia="仿宋" w:hAnsi="仿宋" w:cs="宋体" w:hint="eastAsia"/>
          <w:sz w:val="28"/>
          <w:szCs w:val="32"/>
        </w:rPr>
        <w:t>每一章节的</w:t>
      </w:r>
      <w:r w:rsidRPr="002240D2">
        <w:rPr>
          <w:rFonts w:ascii="仿宋" w:eastAsia="仿宋" w:hAnsi="仿宋" w:cs="宋体"/>
          <w:sz w:val="28"/>
          <w:szCs w:val="32"/>
        </w:rPr>
        <w:t>教学设计</w:t>
      </w:r>
      <w:r>
        <w:rPr>
          <w:rFonts w:ascii="仿宋" w:eastAsia="仿宋" w:hAnsi="仿宋" w:cs="宋体" w:hint="eastAsia"/>
          <w:sz w:val="28"/>
          <w:szCs w:val="32"/>
        </w:rPr>
        <w:t>编写、</w:t>
      </w:r>
      <w:r>
        <w:rPr>
          <w:rFonts w:ascii="仿宋" w:eastAsia="仿宋" w:hAnsi="仿宋" w:cs="宋体" w:hint="eastAsia"/>
          <w:sz w:val="28"/>
          <w:szCs w:val="32"/>
        </w:rPr>
        <w:tab/>
        <w:t>PBL教学法的使用、其他类型资源的配备以及审核制作好的</w:t>
      </w:r>
      <w:r w:rsidRPr="002240D2">
        <w:rPr>
          <w:rFonts w:ascii="仿宋" w:eastAsia="仿宋" w:hAnsi="仿宋" w:cs="宋体"/>
          <w:sz w:val="28"/>
          <w:szCs w:val="32"/>
        </w:rPr>
        <w:t>课程</w:t>
      </w:r>
      <w:r>
        <w:rPr>
          <w:rFonts w:ascii="仿宋" w:eastAsia="仿宋" w:hAnsi="仿宋" w:cs="宋体" w:hint="eastAsia"/>
          <w:sz w:val="28"/>
          <w:szCs w:val="32"/>
        </w:rPr>
        <w:t>并给出修改意见。</w:t>
      </w:r>
    </w:p>
    <w:p w:rsidR="00D73369" w:rsidRPr="002240D2" w:rsidRDefault="00D73369" w:rsidP="00D73369">
      <w:pPr>
        <w:tabs>
          <w:tab w:val="left" w:pos="851"/>
          <w:tab w:val="left" w:pos="993"/>
        </w:tabs>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PPT制作要求及脚本的要求：课件内容排版：集文字、图形、图像、声音以及视频等多种媒体元素于一体，每一张PPT的文字内容要简练，根据情况进行动画制作；页面设置要求符合高清格式比例，幻灯片大小为全屏显示16：9；背景色以简洁适中饱和度为主（颜色保持在一至两种色系内），文字、图形等内容与背景对比醒目, 同一屏里文字不宜超出三种颜色，字体字号按学校和相关报名、评审要求制作，后期可根据需求免费为教师修改2次。版心与版式:每页四周留出空白，应避免内容顶到页面边缘，边界安全区域分别为左、右130像素内，上、下90像素内；字距与行距：标题在文字少的情形下，字距放宽一倍体现舒展性,正文行距使用1行或1.5行；配图：图像应清晰并能反映出内容主题思想，分辨率应上72dpi以上,图片不可加长或压窄；要求针对课程的相关内容出具相关的课程脚本。</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后期制作要求:使用专业非编软件，对源视频进行最基本的处理。使用专业的视频编辑系统进行视频降噪、音频降噪。根据编导脚本进行编辑片花和引文中的背景板、特定的背景音乐、音乐场景特效、引文字体、字体颜色、构图排版、转场特效、基本剪辑、音视频调整与衔接工作。根据每个课程的内容提供片头案例策划不少于3套，片头特效包含二维三维动画制作，二维动画15秒以内，三维10秒以内；包含学校LOGO、课程名称、讲次、主讲教师姓名、专业技术职务。</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lastRenderedPageBreak/>
        <w:t>平面设计软件： Photoshop，CorelDRAW，Illustrator</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二维动画制作软件： Flash及其他主流动画制作软件</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 xml:space="preserve">三维动画制作软件 3dMax，Maya </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5.视频图像质量</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稳定性（2）信噪比（3）色调（4）视频电平（5）视频画幅宽高比（6）视频压缩（7）屏幕图像的构图合理（8）演播室使用的背景采用彩色喷绘或电脑虚拟、实景等背景。（9）选用影视作品或自拍素材，要注明素材来源。（10）选用的资料、图片等素材画面应清楚，对于历史资料、图片应进行再加工。</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6.音频压缩格式及技术参数</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（1）音频压缩采用AAC(MPEG4 Part3)格式。</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（2）采样率48KHz。</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（3）音频码流率256kbps (恒定)。</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（4）必须是双声道，必须做混音处理。中文内容音频信号记录于第1声道，音乐、音效、同期声、其他文字解说记录于第2声道。</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7.制作规范及要求</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（1）使用专业的非线性编辑(1920*50M/S)系统对源视频进行最基本的处理。</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（2）声音和画面要求同步，无交流声或其他杂音等缺陷，电平指标-2db -8db，无明显失真、放音过冲、过弱。伴音清晰、饱满、圆润，无失真、噪声杂音干扰、音量忽大忽小现象。解说声与现场声、背景音乐无明显比</w:t>
      </w:r>
      <w:r w:rsidRPr="002240D2">
        <w:rPr>
          <w:rFonts w:ascii="仿宋" w:eastAsia="仿宋" w:hAnsi="仿宋" w:cs="宋体" w:hint="eastAsia"/>
          <w:sz w:val="28"/>
          <w:szCs w:val="32"/>
        </w:rPr>
        <w:lastRenderedPageBreak/>
        <w:t>例失调。音频信噪比不低于48dB。</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后期特效保证画面美观、色彩真实，符合摄影构图规则。老师视频必须具备人物特写、知识点特效展示、人物中景等场景。场景切换自然流畅，色彩无突变，画面无晃动、抖动、模糊聚焦和镜头频繁拉伸等，动画的实现须流畅、合理、图像清晰。</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8.课程制作及内容要求</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课程设计环节：</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（1）制作方需出课程编导同课程主要负责人根据教学大纲制定整体教学设计。</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（2）以知识点组织基础教学内容，每个知识点的教学视频内容为2-15分钟，超过15分钟的，可分为上、下两部分。</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（3）制作方负责出课程编导与课程教师按课程章节和知识点，收集材料如：PPT、视频、文档、老师资料以及一些辅助课程的拓展资料。</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（4）课程编导与课程教师确定拍摄章节和知识点，根据课程内容进行策划制作效果，选择场地、布置现场、服装搭配，协调拍摄注意事项等问题。</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（5）制作方需摄制不少于20节视频课程，视频课程成片总时长根据课程需要不少于300分钟、同时按照课程教师的要求制作flash、3D、情景视频。</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（6）制作方负责提供视频课程摄制过程中所需的演员、服装、化妆、道具、场地、图片资料、视频资料。</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lastRenderedPageBreak/>
        <w:t>（7）课程介绍宣传片要求：不超过3分钟的课程介绍，要求能够较充分的反映课程的主要内容概况，集、形、声、色、动态于一体，生动直观、易于接受、感染力强、形式新颖、生动有趣、富有新意。</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（8）按照实际需求，可提供中英、中俄等双语言教学同屏展示。</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9.成片标准</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视频标准：格式为mp4，采用H.264编码；应保留全部母带级别文件，至少一年；分辨率：1080p高清（1920×1080）；压缩码率&gt;800kb，&lt;1024kb；单个文件大小500m以内；录制视频宽高比16:9，视频帧率为25帧/秒。</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音频标准：音频压缩采用：AAC格式，采样率：48KHz，音频码流率：256Kbps，声道：双声道。</w:t>
      </w:r>
    </w:p>
    <w:p w:rsidR="00D73369" w:rsidRPr="002240D2" w:rsidRDefault="00D73369" w:rsidP="00D73369">
      <w:pPr>
        <w:tabs>
          <w:tab w:val="left" w:pos="993"/>
        </w:tabs>
        <w:spacing w:line="360" w:lineRule="auto"/>
        <w:ind w:left="640"/>
        <w:rPr>
          <w:rFonts w:ascii="仿宋" w:eastAsia="仿宋" w:hAnsi="仿宋" w:cs="宋体"/>
          <w:sz w:val="28"/>
          <w:szCs w:val="32"/>
        </w:rPr>
      </w:pPr>
      <w:r w:rsidRPr="002240D2">
        <w:rPr>
          <w:rFonts w:ascii="仿宋" w:eastAsia="仿宋" w:hAnsi="仿宋" w:cs="宋体" w:hint="eastAsia"/>
          <w:sz w:val="28"/>
          <w:szCs w:val="32"/>
        </w:rPr>
        <w:t>10.课程录制完成后：</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sidR="00D63039">
        <w:rPr>
          <w:rFonts w:ascii="仿宋" w:eastAsia="仿宋" w:hAnsi="仿宋" w:cs="宋体" w:hint="eastAsia"/>
          <w:sz w:val="28"/>
          <w:szCs w:val="32"/>
        </w:rPr>
        <w:t>1</w:t>
      </w:r>
      <w:r w:rsidRPr="002240D2">
        <w:rPr>
          <w:rFonts w:ascii="仿宋" w:eastAsia="仿宋" w:hAnsi="仿宋" w:cs="宋体" w:hint="eastAsia"/>
          <w:sz w:val="28"/>
          <w:szCs w:val="32"/>
        </w:rPr>
        <w:t>）要保证在校内网络教学平台正常运行，并对主讲教师及其团队进行平台运行及配套移动端教学辅导培训。</w:t>
      </w:r>
    </w:p>
    <w:p w:rsidR="00D73369" w:rsidRPr="002240D2"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sidR="00D63039">
        <w:rPr>
          <w:rFonts w:ascii="仿宋" w:eastAsia="仿宋" w:hAnsi="仿宋" w:cs="宋体" w:hint="eastAsia"/>
          <w:sz w:val="28"/>
          <w:szCs w:val="32"/>
        </w:rPr>
        <w:t>2</w:t>
      </w:r>
      <w:r w:rsidRPr="002240D2">
        <w:rPr>
          <w:rFonts w:ascii="仿宋" w:eastAsia="仿宋" w:hAnsi="仿宋" w:cs="宋体" w:hint="eastAsia"/>
          <w:sz w:val="28"/>
          <w:szCs w:val="32"/>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电子图书、期刊、标准、专利等数字资源和省级数字资源联盟共享的资源。</w:t>
      </w:r>
    </w:p>
    <w:p w:rsidR="00D73369" w:rsidRDefault="00D73369" w:rsidP="00D73369">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sidR="00D63039">
        <w:rPr>
          <w:rFonts w:ascii="仿宋" w:eastAsia="仿宋" w:hAnsi="仿宋" w:cs="宋体" w:hint="eastAsia"/>
          <w:sz w:val="28"/>
          <w:szCs w:val="32"/>
        </w:rPr>
        <w:t>3</w:t>
      </w:r>
      <w:bookmarkStart w:id="0" w:name="_GoBack"/>
      <w:bookmarkEnd w:id="0"/>
      <w:r w:rsidRPr="002240D2">
        <w:rPr>
          <w:rFonts w:ascii="仿宋" w:eastAsia="仿宋" w:hAnsi="仿宋" w:cs="宋体" w:hint="eastAsia"/>
          <w:sz w:val="28"/>
          <w:szCs w:val="32"/>
        </w:rPr>
        <w:t>）课程制作完成后上传到省级或国家级课程共享联盟平台。</w:t>
      </w:r>
    </w:p>
    <w:p w:rsidR="00802C51" w:rsidRDefault="00802C51" w:rsidP="00802C51">
      <w:pPr>
        <w:pStyle w:val="1"/>
        <w:numPr>
          <w:ilvl w:val="0"/>
          <w:numId w:val="27"/>
        </w:numPr>
        <w:ind w:leftChars="0"/>
        <w:rPr>
          <w:sz w:val="32"/>
        </w:rPr>
      </w:pPr>
      <w:r>
        <w:rPr>
          <w:rFonts w:hint="eastAsia"/>
          <w:sz w:val="32"/>
        </w:rPr>
        <w:t>校企联合开发</w:t>
      </w:r>
      <w:r w:rsidR="003A399B">
        <w:rPr>
          <w:rFonts w:hint="eastAsia"/>
          <w:sz w:val="32"/>
        </w:rPr>
        <w:t>网络在线课程制作服务</w:t>
      </w:r>
    </w:p>
    <w:p w:rsidR="00802C51" w:rsidRPr="002240D2" w:rsidRDefault="00802C51" w:rsidP="00802C51">
      <w:pPr>
        <w:tabs>
          <w:tab w:val="left" w:pos="851"/>
          <w:tab w:val="left" w:pos="993"/>
        </w:tabs>
        <w:spacing w:line="360" w:lineRule="auto"/>
        <w:ind w:leftChars="-1" w:left="-2" w:firstLineChars="200" w:firstLine="560"/>
        <w:rPr>
          <w:rFonts w:ascii="仿宋" w:eastAsia="仿宋" w:hAnsi="仿宋" w:cs="宋体"/>
          <w:sz w:val="28"/>
          <w:szCs w:val="32"/>
        </w:rPr>
      </w:pPr>
      <w:r>
        <w:rPr>
          <w:rFonts w:ascii="仿宋" w:eastAsia="仿宋" w:hAnsi="仿宋" w:cs="宋体" w:hint="eastAsia"/>
          <w:sz w:val="28"/>
          <w:szCs w:val="32"/>
        </w:rPr>
        <w:t>1.</w:t>
      </w:r>
      <w:r w:rsidRPr="002240D2">
        <w:rPr>
          <w:rFonts w:ascii="仿宋" w:eastAsia="仿宋" w:hAnsi="仿宋" w:cs="宋体" w:hint="eastAsia"/>
          <w:sz w:val="28"/>
          <w:szCs w:val="32"/>
        </w:rPr>
        <w:t>要有专业的服务和培训团队。</w:t>
      </w:r>
    </w:p>
    <w:p w:rsidR="00802C51" w:rsidRPr="00D73369" w:rsidRDefault="00802C51" w:rsidP="00802C51">
      <w:pPr>
        <w:tabs>
          <w:tab w:val="left" w:pos="851"/>
          <w:tab w:val="left" w:pos="993"/>
        </w:tabs>
        <w:spacing w:line="360" w:lineRule="auto"/>
        <w:ind w:leftChars="-1" w:left="-2" w:firstLineChars="200" w:firstLine="560"/>
        <w:rPr>
          <w:rFonts w:ascii="仿宋" w:eastAsia="仿宋" w:hAnsi="仿宋" w:cs="宋体"/>
          <w:sz w:val="28"/>
          <w:szCs w:val="32"/>
        </w:rPr>
      </w:pPr>
      <w:r>
        <w:rPr>
          <w:rFonts w:ascii="仿宋" w:eastAsia="仿宋" w:hAnsi="仿宋" w:cs="宋体" w:hint="eastAsia"/>
          <w:sz w:val="28"/>
          <w:szCs w:val="32"/>
        </w:rPr>
        <w:lastRenderedPageBreak/>
        <w:t>2.</w:t>
      </w:r>
      <w:r w:rsidRPr="002240D2">
        <w:rPr>
          <w:rFonts w:ascii="仿宋" w:eastAsia="仿宋" w:hAnsi="仿宋" w:cs="宋体"/>
          <w:sz w:val="28"/>
          <w:szCs w:val="32"/>
        </w:rPr>
        <w:t>要求</w:t>
      </w:r>
      <w:r>
        <w:rPr>
          <w:rFonts w:ascii="仿宋" w:eastAsia="仿宋" w:hAnsi="仿宋" w:cs="宋体" w:hint="eastAsia"/>
          <w:sz w:val="28"/>
          <w:szCs w:val="32"/>
        </w:rPr>
        <w:t>每一门</w:t>
      </w:r>
      <w:r w:rsidRPr="002240D2">
        <w:rPr>
          <w:rFonts w:ascii="仿宋" w:eastAsia="仿宋" w:hAnsi="仿宋" w:cs="宋体"/>
          <w:sz w:val="28"/>
          <w:szCs w:val="32"/>
        </w:rPr>
        <w:t>课程</w:t>
      </w:r>
      <w:r>
        <w:rPr>
          <w:rFonts w:ascii="仿宋" w:eastAsia="仿宋" w:hAnsi="仿宋" w:cs="宋体" w:hint="eastAsia"/>
          <w:sz w:val="28"/>
          <w:szCs w:val="32"/>
        </w:rPr>
        <w:t>必须采用校企联合开发课程。通过校企合作开发课程与实施，增强课程对企业的适应性，并最大可能地提高课程资源和企业课程资源的利用率、共享资源，使其为学生的发展服务；通过校企合作开发课程与实施，增强教师的课程意识，提高课程开发能力、科研能力和教学水平。</w:t>
      </w:r>
    </w:p>
    <w:p w:rsidR="00802C51" w:rsidRDefault="00802C51" w:rsidP="00802C51">
      <w:pPr>
        <w:tabs>
          <w:tab w:val="left" w:pos="851"/>
          <w:tab w:val="left" w:pos="993"/>
        </w:tabs>
        <w:spacing w:line="360" w:lineRule="auto"/>
        <w:ind w:leftChars="-1" w:left="-2" w:firstLineChars="200" w:firstLine="560"/>
        <w:rPr>
          <w:rFonts w:ascii="仿宋" w:eastAsia="仿宋" w:hAnsi="仿宋" w:cs="宋体"/>
          <w:sz w:val="28"/>
          <w:szCs w:val="32"/>
        </w:rPr>
      </w:pPr>
      <w:r>
        <w:rPr>
          <w:rFonts w:ascii="仿宋" w:eastAsia="仿宋" w:hAnsi="仿宋" w:cs="宋体" w:hint="eastAsia"/>
          <w:sz w:val="28"/>
          <w:szCs w:val="32"/>
        </w:rPr>
        <w:t>要求每一门课</w:t>
      </w:r>
      <w:r w:rsidRPr="002240D2">
        <w:rPr>
          <w:rFonts w:ascii="仿宋" w:eastAsia="仿宋" w:hAnsi="仿宋" w:cs="宋体"/>
          <w:sz w:val="28"/>
          <w:szCs w:val="32"/>
        </w:rPr>
        <w:t>必须配备一名在校任职的专家，</w:t>
      </w:r>
      <w:r>
        <w:rPr>
          <w:rFonts w:ascii="仿宋" w:eastAsia="仿宋" w:hAnsi="仿宋" w:cs="宋体" w:hint="eastAsia"/>
          <w:sz w:val="28"/>
          <w:szCs w:val="32"/>
        </w:rPr>
        <w:t>参与</w:t>
      </w:r>
      <w:r w:rsidRPr="002240D2">
        <w:rPr>
          <w:rFonts w:ascii="仿宋" w:eastAsia="仿宋" w:hAnsi="仿宋" w:cs="宋体"/>
          <w:sz w:val="28"/>
          <w:szCs w:val="32"/>
        </w:rPr>
        <w:t>课程</w:t>
      </w:r>
      <w:r>
        <w:rPr>
          <w:rFonts w:ascii="仿宋" w:eastAsia="仿宋" w:hAnsi="仿宋" w:cs="宋体" w:hint="eastAsia"/>
          <w:sz w:val="28"/>
          <w:szCs w:val="32"/>
        </w:rPr>
        <w:t>资源的配备以及审核制作好的</w:t>
      </w:r>
      <w:r w:rsidRPr="002240D2">
        <w:rPr>
          <w:rFonts w:ascii="仿宋" w:eastAsia="仿宋" w:hAnsi="仿宋" w:cs="宋体"/>
          <w:sz w:val="28"/>
          <w:szCs w:val="32"/>
        </w:rPr>
        <w:t>课程</w:t>
      </w:r>
      <w:r>
        <w:rPr>
          <w:rFonts w:ascii="仿宋" w:eastAsia="仿宋" w:hAnsi="仿宋" w:cs="宋体" w:hint="eastAsia"/>
          <w:sz w:val="28"/>
          <w:szCs w:val="32"/>
        </w:rPr>
        <w:t>并给出修改意见。</w:t>
      </w:r>
    </w:p>
    <w:p w:rsidR="00802C51" w:rsidRPr="002240D2" w:rsidRDefault="00802C51" w:rsidP="00802C51">
      <w:pPr>
        <w:tabs>
          <w:tab w:val="left" w:pos="851"/>
          <w:tab w:val="left" w:pos="993"/>
        </w:tabs>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w:t>
      </w:r>
      <w:r>
        <w:rPr>
          <w:rFonts w:ascii="仿宋" w:eastAsia="仿宋" w:hAnsi="仿宋" w:cs="宋体" w:hint="eastAsia"/>
          <w:sz w:val="28"/>
          <w:szCs w:val="32"/>
        </w:rPr>
        <w:t>课程</w:t>
      </w:r>
      <w:r w:rsidRPr="002240D2">
        <w:rPr>
          <w:rFonts w:ascii="仿宋" w:eastAsia="仿宋" w:hAnsi="仿宋" w:cs="宋体" w:hint="eastAsia"/>
          <w:sz w:val="28"/>
          <w:szCs w:val="32"/>
        </w:rPr>
        <w:t>制作要求及脚本的要求：课件内容排版：集文字、图形、图像、声音以及视频等多种媒体元素于一体，每一张PPT的文字内容要简练，根据情况进行动画制作；页面设置要求符合高清格式比例，幻灯片大小为全屏显示16：9；背景色以简洁适中饱和度为主（颜色保持在一至两种色系内），文字、图形等内容与背景对比醒目, 同一屏里文字不宜超出三种颜色，字体字号按学校和相关报名、评审要求制作，后期可根据需求免费为教师修改2次。版心与版式:每页四周留出空白，应避免内容顶到页面边缘，边界安全区域分别为左、右130像素内，上、下90像素内；字距与行距：标题在文字少的情形下，字距放宽一倍体现舒展性,正文行距使用1行或1.5行；配图：图像应清晰并能反映出内容主题思想，分辨率应上72dpi以上,图片不可加长或压窄；要求针对课程的相关内容出具相关的课程脚本。</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后期制作要求:使用专业非编软件，对源视频进行最基本的处理。使用专业的视频编辑系统进行视频降噪、音频降噪。根据编导脚本进行编辑片花和引文中的背景板、特定的背景音乐、音乐场景特效、引文字体、字</w:t>
      </w:r>
      <w:r w:rsidRPr="002240D2">
        <w:rPr>
          <w:rFonts w:ascii="仿宋" w:eastAsia="仿宋" w:hAnsi="仿宋" w:cs="宋体" w:hint="eastAsia"/>
          <w:sz w:val="28"/>
          <w:szCs w:val="32"/>
        </w:rPr>
        <w:lastRenderedPageBreak/>
        <w:t>体颜色、构图排版、转场特效、基本剪辑、音视频调整与衔接工作。根据每个课程的内容提供片头案例策划不少于3套，片头特效包含二维三维动画制作，二维动画15秒以内，三维10秒以内；包含学校LOGO、课程名称、讲次、主讲教师姓名、专业技术职务。</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平面设计软件： Photoshop，CorelDRAW，Illustrator</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二维动画制作软件： Flash及其他主流动画制作软件</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 xml:space="preserve">三维动画制作软件 3dMax，Maya </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5.视频图像质量</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稳定性（2）信噪比（3）色调（4）视频电平（5）视频画幅宽高比（6）视频压缩（7）屏幕图像的构图合理（8）演播室使用的背景采用彩色喷绘或电脑虚拟、实景等背景。（9）选用影视作品或自拍素材，要注明素材来源。（10）选用的资料、图片等素材画面应清楚，对于历史资料、图片应进行再加工。</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6.音频压缩格式及技术参数</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（1）音频压缩采用AAC(MPEG4 Part3)格式。</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（2）采样率48KHz。</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（3）音频码流率256kbps (恒定)。</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（4）必须是双声道，必须做混音处理。中文内容音频信号记录于第1声道，音乐、音效、同期声、其他文字解说记录于第2声道。</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7.制作规范及要求</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（1）使用专业的非线性编辑(1920*50M/S)系统对源视频进行最基本的</w:t>
      </w:r>
      <w:r w:rsidRPr="002240D2">
        <w:rPr>
          <w:rFonts w:ascii="仿宋" w:eastAsia="仿宋" w:hAnsi="仿宋" w:cs="宋体" w:hint="eastAsia"/>
          <w:sz w:val="28"/>
          <w:szCs w:val="32"/>
        </w:rPr>
        <w:lastRenderedPageBreak/>
        <w:t>处理。</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（2）声音和画面要求同步，无交流声或其他杂音等缺陷，电平指标-2db -8db，无明显失真、放音过冲、过弱。伴音清晰、饱满、圆润，无失真、噪声杂音干扰、音量忽大忽小现象。解说声与现场声、背景音乐无明显比例失调。音频信噪比不低于48dB。</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后期特效保证画面美观、色彩真实，符合摄影构图规则。老师视频必须具备人物特写、知识点特效展示、人物中景等场景。场景切换自然流畅，色彩无突变，画面无晃动、抖动、模糊聚焦和镜头频繁拉伸等，动画的实现须流畅、合理、图像清晰。</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8.课程制作及内容要求</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课程设计环节：</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（1）制作方需出课程编导同课程主要负责人根据教学大纲制定整体教学设计。</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（2）以知识点组织基础教学内容，每个知识点的教学视频内容为2-15分钟，超过15分钟的，可分为上、下两部分。</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（3）制作方负责出课程编导与课程教师按课程章节和知识点，收集材料如：PPT、视频、文档、老师资料以及一些辅助课程的拓展资料。</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（4）课程编导与课程教师确定拍摄章节和知识点，根据课程内容进行策划制作效果，选择场地、布置现场、服装搭配，协调拍摄注意事项等问题。</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（5）制作方需摄制不少于20节视频课程，视频课程成片总时长根据</w:t>
      </w:r>
      <w:r w:rsidRPr="002240D2">
        <w:rPr>
          <w:rFonts w:ascii="仿宋" w:eastAsia="仿宋" w:hAnsi="仿宋" w:cs="宋体" w:hint="eastAsia"/>
          <w:sz w:val="28"/>
          <w:szCs w:val="32"/>
        </w:rPr>
        <w:lastRenderedPageBreak/>
        <w:t>课程需要不少于300分钟、同时按照课程教师的要求制作flash、3D、情景视频。</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（6）制作方负责提供视频课程摄制过程中所需的演员、服装、化妆、道具、场地、图片资料、视频资料。</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（7）课程介绍宣传片要求：不超过3分钟的课程介绍，要求能够较充分的反映课程的主要内容概况，集、形、声、色、动态于一体，生动直观、易于接受、感染力强、形式新颖、生动有趣、富有新意。</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（8）按照实际需求，可提供中英、中俄等双语言教学同屏展示。</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9.成片标准</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视频标准：格式为mp4，采用H.264编码；应保留全部母带级别文件，至少一年；分辨率：1080p高清（1920×1080）；压缩码率&gt;800kb，&lt;1024kb；单个文件大小500m以内；录制视频宽高比16:9，视频帧率为25帧/秒。</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音频标准：音频压缩采用：AAC格式，采样率：48KHz，音频码流率：256Kbps，声道：双声道。</w:t>
      </w:r>
    </w:p>
    <w:p w:rsidR="00802C51" w:rsidRPr="002240D2" w:rsidRDefault="00802C51" w:rsidP="00802C51">
      <w:pPr>
        <w:tabs>
          <w:tab w:val="left" w:pos="993"/>
        </w:tabs>
        <w:spacing w:line="360" w:lineRule="auto"/>
        <w:ind w:left="640"/>
        <w:rPr>
          <w:rFonts w:ascii="仿宋" w:eastAsia="仿宋" w:hAnsi="仿宋" w:cs="宋体"/>
          <w:sz w:val="28"/>
          <w:szCs w:val="32"/>
        </w:rPr>
      </w:pPr>
      <w:r w:rsidRPr="002240D2">
        <w:rPr>
          <w:rFonts w:ascii="仿宋" w:eastAsia="仿宋" w:hAnsi="仿宋" w:cs="宋体" w:hint="eastAsia"/>
          <w:sz w:val="28"/>
          <w:szCs w:val="32"/>
        </w:rPr>
        <w:t>10.课程录制完成后：</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Pr>
          <w:rFonts w:ascii="仿宋" w:eastAsia="仿宋" w:hAnsi="仿宋" w:cs="宋体" w:hint="eastAsia"/>
          <w:sz w:val="28"/>
          <w:szCs w:val="32"/>
        </w:rPr>
        <w:t>1</w:t>
      </w:r>
      <w:r w:rsidRPr="002240D2">
        <w:rPr>
          <w:rFonts w:ascii="仿宋" w:eastAsia="仿宋" w:hAnsi="仿宋" w:cs="宋体" w:hint="eastAsia"/>
          <w:sz w:val="28"/>
          <w:szCs w:val="32"/>
        </w:rPr>
        <w:t>）要保证在校内网络教学平台正常运行，并对主讲教师及其团队进行平台运行及配套移动端教学辅导培训。</w:t>
      </w:r>
    </w:p>
    <w:p w:rsidR="00802C51" w:rsidRPr="002240D2"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Pr>
          <w:rFonts w:ascii="仿宋" w:eastAsia="仿宋" w:hAnsi="仿宋" w:cs="宋体" w:hint="eastAsia"/>
          <w:sz w:val="28"/>
          <w:szCs w:val="32"/>
        </w:rPr>
        <w:t>2</w:t>
      </w:r>
      <w:r w:rsidRPr="002240D2">
        <w:rPr>
          <w:rFonts w:ascii="仿宋" w:eastAsia="仿宋" w:hAnsi="仿宋" w:cs="宋体" w:hint="eastAsia"/>
          <w:sz w:val="28"/>
          <w:szCs w:val="32"/>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电子图</w:t>
      </w:r>
      <w:r w:rsidRPr="002240D2">
        <w:rPr>
          <w:rFonts w:ascii="仿宋" w:eastAsia="仿宋" w:hAnsi="仿宋" w:cs="宋体" w:hint="eastAsia"/>
          <w:sz w:val="28"/>
          <w:szCs w:val="32"/>
        </w:rPr>
        <w:lastRenderedPageBreak/>
        <w:t>书、期刊、标准、专利等数字资源和省级数字资源联盟共享的资源。</w:t>
      </w:r>
    </w:p>
    <w:p w:rsidR="00802C51" w:rsidRDefault="00802C51" w:rsidP="00802C51">
      <w:pPr>
        <w:spacing w:line="360" w:lineRule="auto"/>
        <w:ind w:firstLineChars="200" w:firstLine="560"/>
        <w:rPr>
          <w:rFonts w:ascii="仿宋" w:eastAsia="仿宋" w:hAnsi="仿宋" w:cs="宋体"/>
          <w:sz w:val="28"/>
          <w:szCs w:val="32"/>
        </w:rPr>
      </w:pPr>
      <w:r w:rsidRPr="002240D2">
        <w:rPr>
          <w:rFonts w:ascii="仿宋" w:eastAsia="仿宋" w:hAnsi="仿宋" w:cs="宋体" w:hint="eastAsia"/>
          <w:sz w:val="28"/>
          <w:szCs w:val="32"/>
        </w:rPr>
        <w:t>（</w:t>
      </w:r>
      <w:r>
        <w:rPr>
          <w:rFonts w:ascii="仿宋" w:eastAsia="仿宋" w:hAnsi="仿宋" w:cs="宋体" w:hint="eastAsia"/>
          <w:sz w:val="28"/>
          <w:szCs w:val="32"/>
        </w:rPr>
        <w:t>3</w:t>
      </w:r>
      <w:r w:rsidRPr="002240D2">
        <w:rPr>
          <w:rFonts w:ascii="仿宋" w:eastAsia="仿宋" w:hAnsi="仿宋" w:cs="宋体" w:hint="eastAsia"/>
          <w:sz w:val="28"/>
          <w:szCs w:val="32"/>
        </w:rPr>
        <w:t>）课程制作完成后上传到省级或国家级课程共享联盟平台。</w:t>
      </w:r>
    </w:p>
    <w:p w:rsidR="00D73369" w:rsidRPr="00802C51" w:rsidRDefault="00D73369" w:rsidP="002240D2">
      <w:pPr>
        <w:spacing w:line="360" w:lineRule="auto"/>
        <w:ind w:firstLineChars="200" w:firstLine="560"/>
        <w:rPr>
          <w:rFonts w:ascii="仿宋" w:eastAsia="仿宋" w:hAnsi="仿宋" w:cs="宋体"/>
          <w:sz w:val="28"/>
          <w:szCs w:val="32"/>
        </w:rPr>
      </w:pPr>
    </w:p>
    <w:sectPr w:rsidR="00D73369" w:rsidRPr="00802C51" w:rsidSect="008833AC">
      <w:footerReference w:type="even" r:id="rId8"/>
      <w:footerReference w:type="default" r:id="rId9"/>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76C" w:rsidRDefault="006A676C" w:rsidP="006E32B8">
      <w:r>
        <w:separator/>
      </w:r>
    </w:p>
  </w:endnote>
  <w:endnote w:type="continuationSeparator" w:id="0">
    <w:p w:rsidR="006A676C" w:rsidRDefault="006A676C" w:rsidP="006E32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等线 Light">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noProof/>
        <w:sz w:val="28"/>
        <w:szCs w:val="28"/>
        <w:lang w:val="zh-CN"/>
      </w:rPr>
      <w:id w:val="-130324628"/>
      <w:docPartObj>
        <w:docPartGallery w:val="Page Numbers (Bottom of Page)"/>
        <w:docPartUnique/>
      </w:docPartObj>
    </w:sdtPr>
    <w:sdtContent>
      <w:p w:rsidR="002E4BF7" w:rsidRPr="006E32B8" w:rsidRDefault="006F11D9">
        <w:pPr>
          <w:pStyle w:val="a4"/>
          <w:rPr>
            <w:rFonts w:asciiTheme="minorEastAsia" w:hAnsiTheme="minorEastAsia"/>
            <w:noProof/>
            <w:sz w:val="28"/>
            <w:szCs w:val="28"/>
            <w:lang w:val="zh-CN"/>
          </w:rPr>
        </w:pPr>
        <w:r w:rsidRPr="006E32B8">
          <w:rPr>
            <w:rFonts w:asciiTheme="minorEastAsia" w:hAnsiTheme="minorEastAsia"/>
            <w:noProof/>
            <w:sz w:val="28"/>
            <w:szCs w:val="28"/>
            <w:lang w:val="zh-CN"/>
          </w:rPr>
          <w:fldChar w:fldCharType="begin"/>
        </w:r>
        <w:r w:rsidR="002E4BF7" w:rsidRPr="006E32B8">
          <w:rPr>
            <w:rFonts w:asciiTheme="minorEastAsia" w:hAnsiTheme="minorEastAsia"/>
            <w:noProof/>
            <w:sz w:val="28"/>
            <w:szCs w:val="28"/>
            <w:lang w:val="zh-CN"/>
          </w:rPr>
          <w:instrText>PAGE   \* MERGEFORMAT</w:instrText>
        </w:r>
        <w:r w:rsidRPr="006E32B8">
          <w:rPr>
            <w:rFonts w:asciiTheme="minorEastAsia" w:hAnsiTheme="minorEastAsia"/>
            <w:noProof/>
            <w:sz w:val="28"/>
            <w:szCs w:val="28"/>
            <w:lang w:val="zh-CN"/>
          </w:rPr>
          <w:fldChar w:fldCharType="separate"/>
        </w:r>
        <w:r w:rsidR="00F447C5">
          <w:rPr>
            <w:rFonts w:asciiTheme="minorEastAsia" w:hAnsiTheme="minorEastAsia"/>
            <w:noProof/>
            <w:sz w:val="28"/>
            <w:szCs w:val="28"/>
            <w:lang w:val="zh-CN"/>
          </w:rPr>
          <w:t>- 2 -</w:t>
        </w:r>
        <w:r w:rsidRPr="006E32B8">
          <w:rPr>
            <w:rFonts w:asciiTheme="minorEastAsia" w:hAnsiTheme="minorEastAsia"/>
            <w:noProof/>
            <w:sz w:val="28"/>
            <w:szCs w:val="28"/>
            <w:lang w:val="zh-CN"/>
          </w:rPr>
          <w:fldChar w:fldCharType="end"/>
        </w:r>
      </w:p>
    </w:sdtContent>
  </w:sdt>
  <w:p w:rsidR="002E4BF7" w:rsidRDefault="002E4B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519252"/>
      <w:docPartObj>
        <w:docPartGallery w:val="Page Numbers (Bottom of Page)"/>
        <w:docPartUnique/>
      </w:docPartObj>
    </w:sdtPr>
    <w:sdtEndPr>
      <w:rPr>
        <w:rFonts w:asciiTheme="minorEastAsia" w:hAnsiTheme="minorEastAsia"/>
        <w:sz w:val="28"/>
        <w:szCs w:val="28"/>
      </w:rPr>
    </w:sdtEndPr>
    <w:sdtContent>
      <w:p w:rsidR="002E4BF7" w:rsidRPr="006E32B8" w:rsidRDefault="006F11D9" w:rsidP="006E32B8">
        <w:pPr>
          <w:pStyle w:val="a4"/>
          <w:jc w:val="right"/>
          <w:rPr>
            <w:rFonts w:asciiTheme="minorEastAsia" w:hAnsiTheme="minorEastAsia"/>
            <w:sz w:val="28"/>
            <w:szCs w:val="28"/>
          </w:rPr>
        </w:pPr>
        <w:r w:rsidRPr="006E32B8">
          <w:rPr>
            <w:rFonts w:asciiTheme="minorEastAsia" w:hAnsiTheme="minorEastAsia"/>
            <w:sz w:val="28"/>
            <w:szCs w:val="28"/>
          </w:rPr>
          <w:fldChar w:fldCharType="begin"/>
        </w:r>
        <w:r w:rsidR="002E4BF7" w:rsidRPr="006E32B8">
          <w:rPr>
            <w:rFonts w:asciiTheme="minorEastAsia" w:hAnsiTheme="minorEastAsia"/>
            <w:sz w:val="28"/>
            <w:szCs w:val="28"/>
          </w:rPr>
          <w:instrText>PAGE   \* MERGEFORMAT</w:instrText>
        </w:r>
        <w:r w:rsidRPr="006E32B8">
          <w:rPr>
            <w:rFonts w:asciiTheme="minorEastAsia" w:hAnsiTheme="minorEastAsia"/>
            <w:sz w:val="28"/>
            <w:szCs w:val="28"/>
          </w:rPr>
          <w:fldChar w:fldCharType="separate"/>
        </w:r>
        <w:r w:rsidR="00F447C5" w:rsidRPr="00F447C5">
          <w:rPr>
            <w:rFonts w:asciiTheme="minorEastAsia" w:hAnsiTheme="minorEastAsia"/>
            <w:noProof/>
            <w:sz w:val="28"/>
            <w:szCs w:val="28"/>
            <w:lang w:val="zh-CN"/>
          </w:rPr>
          <w:t>-</w:t>
        </w:r>
        <w:r w:rsidR="00F447C5">
          <w:rPr>
            <w:rFonts w:asciiTheme="minorEastAsia" w:hAnsiTheme="minorEastAsia"/>
            <w:noProof/>
            <w:sz w:val="28"/>
            <w:szCs w:val="28"/>
          </w:rPr>
          <w:t xml:space="preserve"> 1 -</w:t>
        </w:r>
        <w:r w:rsidRPr="006E32B8">
          <w:rPr>
            <w:rFonts w:asciiTheme="minorEastAsia" w:hAnsiTheme="minorEastAsia"/>
            <w:sz w:val="28"/>
            <w:szCs w:val="28"/>
          </w:rPr>
          <w:fldChar w:fldCharType="end"/>
        </w:r>
      </w:p>
    </w:sdtContent>
  </w:sdt>
  <w:p w:rsidR="002E4BF7" w:rsidRDefault="002E4B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76C" w:rsidRDefault="006A676C" w:rsidP="006E32B8">
      <w:r>
        <w:separator/>
      </w:r>
    </w:p>
  </w:footnote>
  <w:footnote w:type="continuationSeparator" w:id="0">
    <w:p w:rsidR="006A676C" w:rsidRDefault="006A676C" w:rsidP="006E3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645AB"/>
    <w:multiLevelType w:val="singleLevel"/>
    <w:tmpl w:val="AA1645AB"/>
    <w:lvl w:ilvl="0">
      <w:start w:val="1"/>
      <w:numFmt w:val="decimal"/>
      <w:suff w:val="nothing"/>
      <w:lvlText w:val="%1）"/>
      <w:lvlJc w:val="left"/>
    </w:lvl>
  </w:abstractNum>
  <w:abstractNum w:abstractNumId="1">
    <w:nsid w:val="B3EDEB9A"/>
    <w:multiLevelType w:val="singleLevel"/>
    <w:tmpl w:val="B3EDEB9A"/>
    <w:lvl w:ilvl="0">
      <w:start w:val="1"/>
      <w:numFmt w:val="bullet"/>
      <w:lvlText w:val=""/>
      <w:lvlJc w:val="left"/>
      <w:pPr>
        <w:ind w:left="420" w:hanging="420"/>
      </w:pPr>
      <w:rPr>
        <w:rFonts w:ascii="Wingdings" w:hAnsi="Wingdings" w:hint="default"/>
      </w:rPr>
    </w:lvl>
  </w:abstractNum>
  <w:abstractNum w:abstractNumId="2">
    <w:nsid w:val="D273E797"/>
    <w:multiLevelType w:val="singleLevel"/>
    <w:tmpl w:val="D273E797"/>
    <w:lvl w:ilvl="0">
      <w:start w:val="5"/>
      <w:numFmt w:val="decimal"/>
      <w:suff w:val="space"/>
      <w:lvlText w:val="%1."/>
      <w:lvlJc w:val="left"/>
    </w:lvl>
  </w:abstractNum>
  <w:abstractNum w:abstractNumId="3">
    <w:nsid w:val="D73990E6"/>
    <w:multiLevelType w:val="singleLevel"/>
    <w:tmpl w:val="D73990E6"/>
    <w:lvl w:ilvl="0">
      <w:start w:val="1"/>
      <w:numFmt w:val="bullet"/>
      <w:lvlText w:val=""/>
      <w:lvlJc w:val="left"/>
      <w:pPr>
        <w:ind w:left="420" w:hanging="420"/>
      </w:pPr>
      <w:rPr>
        <w:rFonts w:ascii="Wingdings" w:hAnsi="Wingdings" w:hint="default"/>
      </w:rPr>
    </w:lvl>
  </w:abstractNum>
  <w:abstractNum w:abstractNumId="4">
    <w:nsid w:val="00ED2F21"/>
    <w:multiLevelType w:val="hybridMultilevel"/>
    <w:tmpl w:val="9BCEC2DE"/>
    <w:lvl w:ilvl="0" w:tplc="60703A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AA6F3D"/>
    <w:multiLevelType w:val="hybridMultilevel"/>
    <w:tmpl w:val="4B28C820"/>
    <w:lvl w:ilvl="0" w:tplc="4B74F4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6104E29"/>
    <w:multiLevelType w:val="hybridMultilevel"/>
    <w:tmpl w:val="13D2E54E"/>
    <w:lvl w:ilvl="0" w:tplc="66FAE7F2">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8DC7DC8"/>
    <w:multiLevelType w:val="hybridMultilevel"/>
    <w:tmpl w:val="0352DB1E"/>
    <w:lvl w:ilvl="0" w:tplc="61E4F052">
      <w:start w:val="1"/>
      <w:numFmt w:val="japaneseCounting"/>
      <w:lvlText w:val="（%1）"/>
      <w:lvlJc w:val="left"/>
      <w:pPr>
        <w:ind w:left="1078" w:hanging="108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8">
    <w:nsid w:val="1172F8C1"/>
    <w:multiLevelType w:val="singleLevel"/>
    <w:tmpl w:val="1172F8C1"/>
    <w:lvl w:ilvl="0">
      <w:start w:val="1"/>
      <w:numFmt w:val="bullet"/>
      <w:lvlText w:val=""/>
      <w:lvlJc w:val="left"/>
      <w:pPr>
        <w:ind w:left="420" w:hanging="420"/>
      </w:pPr>
      <w:rPr>
        <w:rFonts w:ascii="Wingdings" w:hAnsi="Wingdings" w:hint="default"/>
      </w:rPr>
    </w:lvl>
  </w:abstractNum>
  <w:abstractNum w:abstractNumId="9">
    <w:nsid w:val="120D2874"/>
    <w:multiLevelType w:val="hybridMultilevel"/>
    <w:tmpl w:val="4F5A8444"/>
    <w:lvl w:ilvl="0" w:tplc="D3121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8B344F"/>
    <w:multiLevelType w:val="hybridMultilevel"/>
    <w:tmpl w:val="C2B058CC"/>
    <w:lvl w:ilvl="0" w:tplc="8D5C8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214CD1"/>
    <w:multiLevelType w:val="hybridMultilevel"/>
    <w:tmpl w:val="7250D862"/>
    <w:lvl w:ilvl="0" w:tplc="D3D064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7E70D7F"/>
    <w:multiLevelType w:val="hybridMultilevel"/>
    <w:tmpl w:val="C7940274"/>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3">
    <w:nsid w:val="3C6938BE"/>
    <w:multiLevelType w:val="hybridMultilevel"/>
    <w:tmpl w:val="B486F57A"/>
    <w:lvl w:ilvl="0" w:tplc="0A4C84F2">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4">
    <w:nsid w:val="47E1537F"/>
    <w:multiLevelType w:val="hybridMultilevel"/>
    <w:tmpl w:val="2300FEE6"/>
    <w:lvl w:ilvl="0" w:tplc="605E5A46">
      <w:start w:val="1"/>
      <w:numFmt w:val="japaneseCounting"/>
      <w:lvlText w:val="%1、"/>
      <w:lvlJc w:val="left"/>
      <w:pPr>
        <w:ind w:left="1360" w:hanging="720"/>
      </w:pPr>
      <w:rPr>
        <w:rFonts w:ascii="黑体" w:eastAsia="黑体" w:hAnsi="黑体"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99221B3"/>
    <w:multiLevelType w:val="hybridMultilevel"/>
    <w:tmpl w:val="61567BC4"/>
    <w:lvl w:ilvl="0" w:tplc="0E8C8A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A32286"/>
    <w:multiLevelType w:val="multilevel"/>
    <w:tmpl w:val="38C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D1BB3"/>
    <w:multiLevelType w:val="singleLevel"/>
    <w:tmpl w:val="5B5D1BB3"/>
    <w:lvl w:ilvl="0">
      <w:start w:val="1"/>
      <w:numFmt w:val="decimal"/>
      <w:lvlText w:val="%1."/>
      <w:lvlJc w:val="left"/>
      <w:pPr>
        <w:tabs>
          <w:tab w:val="num" w:pos="312"/>
        </w:tabs>
      </w:pPr>
    </w:lvl>
  </w:abstractNum>
  <w:abstractNum w:abstractNumId="18">
    <w:nsid w:val="6611FDF1"/>
    <w:multiLevelType w:val="singleLevel"/>
    <w:tmpl w:val="6611FDF1"/>
    <w:lvl w:ilvl="0">
      <w:start w:val="9"/>
      <w:numFmt w:val="decimal"/>
      <w:lvlText w:val="%1."/>
      <w:lvlJc w:val="left"/>
      <w:pPr>
        <w:tabs>
          <w:tab w:val="num" w:pos="312"/>
        </w:tabs>
      </w:pPr>
    </w:lvl>
  </w:abstractNum>
  <w:abstractNum w:abstractNumId="19">
    <w:nsid w:val="6949DF93"/>
    <w:multiLevelType w:val="singleLevel"/>
    <w:tmpl w:val="6949DF93"/>
    <w:lvl w:ilvl="0">
      <w:start w:val="1"/>
      <w:numFmt w:val="bullet"/>
      <w:lvlText w:val=""/>
      <w:lvlJc w:val="left"/>
      <w:pPr>
        <w:ind w:left="420" w:hanging="420"/>
      </w:pPr>
      <w:rPr>
        <w:rFonts w:ascii="Wingdings" w:hAnsi="Wingdings" w:hint="default"/>
      </w:rPr>
    </w:lvl>
  </w:abstractNum>
  <w:abstractNum w:abstractNumId="20">
    <w:nsid w:val="6AF2C75C"/>
    <w:multiLevelType w:val="singleLevel"/>
    <w:tmpl w:val="6AF2C75C"/>
    <w:lvl w:ilvl="0">
      <w:start w:val="2"/>
      <w:numFmt w:val="chineseCounting"/>
      <w:suff w:val="nothing"/>
      <w:lvlText w:val="（%1）"/>
      <w:lvlJc w:val="left"/>
      <w:rPr>
        <w:rFonts w:hint="eastAsia"/>
      </w:rPr>
    </w:lvl>
  </w:abstractNum>
  <w:abstractNum w:abstractNumId="21">
    <w:nsid w:val="6F571A0C"/>
    <w:multiLevelType w:val="hybridMultilevel"/>
    <w:tmpl w:val="2D764E20"/>
    <w:lvl w:ilvl="0" w:tplc="42CC20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4937D0D"/>
    <w:multiLevelType w:val="hybridMultilevel"/>
    <w:tmpl w:val="43BABF76"/>
    <w:lvl w:ilvl="0" w:tplc="F6D4A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C2615AD"/>
    <w:multiLevelType w:val="hybridMultilevel"/>
    <w:tmpl w:val="6A968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C5C2D2C"/>
    <w:multiLevelType w:val="hybridMultilevel"/>
    <w:tmpl w:val="54E66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CB61381"/>
    <w:multiLevelType w:val="multilevel"/>
    <w:tmpl w:val="7CB61381"/>
    <w:lvl w:ilvl="0">
      <w:start w:val="1"/>
      <w:numFmt w:val="bullet"/>
      <w:lvlText w:val=""/>
      <w:lvlJc w:val="left"/>
      <w:pPr>
        <w:tabs>
          <w:tab w:val="num" w:pos="943"/>
        </w:tabs>
        <w:ind w:left="943" w:hanging="420"/>
      </w:pPr>
      <w:rPr>
        <w:rFonts w:ascii="Wingdings" w:hAnsi="Wingdings" w:hint="default"/>
      </w:rPr>
    </w:lvl>
    <w:lvl w:ilvl="1">
      <w:start w:val="1"/>
      <w:numFmt w:val="bullet"/>
      <w:lvlText w:val=""/>
      <w:lvlJc w:val="left"/>
      <w:pPr>
        <w:tabs>
          <w:tab w:val="num" w:pos="1363"/>
        </w:tabs>
        <w:ind w:left="1363" w:hanging="420"/>
      </w:pPr>
      <w:rPr>
        <w:rFonts w:ascii="Wingdings" w:hAnsi="Wingdings" w:hint="default"/>
      </w:rPr>
    </w:lvl>
    <w:lvl w:ilvl="2">
      <w:start w:val="1"/>
      <w:numFmt w:val="bullet"/>
      <w:lvlText w:val=""/>
      <w:lvlJc w:val="left"/>
      <w:pPr>
        <w:tabs>
          <w:tab w:val="num" w:pos="1783"/>
        </w:tabs>
        <w:ind w:left="1783" w:hanging="420"/>
      </w:pPr>
      <w:rPr>
        <w:rFonts w:ascii="Wingdings" w:hAnsi="Wingdings" w:hint="default"/>
      </w:rPr>
    </w:lvl>
    <w:lvl w:ilvl="3">
      <w:start w:val="1"/>
      <w:numFmt w:val="bullet"/>
      <w:lvlText w:val=""/>
      <w:lvlJc w:val="left"/>
      <w:pPr>
        <w:tabs>
          <w:tab w:val="num" w:pos="2203"/>
        </w:tabs>
        <w:ind w:left="2203" w:hanging="420"/>
      </w:pPr>
      <w:rPr>
        <w:rFonts w:ascii="Wingdings" w:hAnsi="Wingdings" w:hint="default"/>
      </w:rPr>
    </w:lvl>
    <w:lvl w:ilvl="4">
      <w:start w:val="1"/>
      <w:numFmt w:val="bullet"/>
      <w:lvlText w:val=""/>
      <w:lvlJc w:val="left"/>
      <w:pPr>
        <w:tabs>
          <w:tab w:val="num" w:pos="2623"/>
        </w:tabs>
        <w:ind w:left="2623" w:hanging="420"/>
      </w:pPr>
      <w:rPr>
        <w:rFonts w:ascii="Wingdings" w:hAnsi="Wingdings" w:hint="default"/>
      </w:rPr>
    </w:lvl>
    <w:lvl w:ilvl="5">
      <w:start w:val="1"/>
      <w:numFmt w:val="bullet"/>
      <w:lvlText w:val=""/>
      <w:lvlJc w:val="left"/>
      <w:pPr>
        <w:tabs>
          <w:tab w:val="num" w:pos="3043"/>
        </w:tabs>
        <w:ind w:left="3043" w:hanging="420"/>
      </w:pPr>
      <w:rPr>
        <w:rFonts w:ascii="Wingdings" w:hAnsi="Wingdings" w:hint="default"/>
      </w:rPr>
    </w:lvl>
    <w:lvl w:ilvl="6">
      <w:start w:val="1"/>
      <w:numFmt w:val="bullet"/>
      <w:lvlText w:val=""/>
      <w:lvlJc w:val="left"/>
      <w:pPr>
        <w:tabs>
          <w:tab w:val="num" w:pos="3463"/>
        </w:tabs>
        <w:ind w:left="3463" w:hanging="420"/>
      </w:pPr>
      <w:rPr>
        <w:rFonts w:ascii="Wingdings" w:hAnsi="Wingdings" w:hint="default"/>
      </w:rPr>
    </w:lvl>
    <w:lvl w:ilvl="7">
      <w:start w:val="1"/>
      <w:numFmt w:val="bullet"/>
      <w:lvlText w:val=""/>
      <w:lvlJc w:val="left"/>
      <w:pPr>
        <w:tabs>
          <w:tab w:val="num" w:pos="3883"/>
        </w:tabs>
        <w:ind w:left="3883" w:hanging="420"/>
      </w:pPr>
      <w:rPr>
        <w:rFonts w:ascii="Wingdings" w:hAnsi="Wingdings" w:hint="default"/>
      </w:rPr>
    </w:lvl>
    <w:lvl w:ilvl="8">
      <w:start w:val="1"/>
      <w:numFmt w:val="bullet"/>
      <w:lvlText w:val=""/>
      <w:lvlJc w:val="left"/>
      <w:pPr>
        <w:tabs>
          <w:tab w:val="num" w:pos="4303"/>
        </w:tabs>
        <w:ind w:left="4303" w:hanging="420"/>
      </w:pPr>
      <w:rPr>
        <w:rFonts w:ascii="Wingdings" w:hAnsi="Wingdings" w:hint="default"/>
      </w:rPr>
    </w:lvl>
  </w:abstractNum>
  <w:abstractNum w:abstractNumId="26">
    <w:nsid w:val="7EE27D51"/>
    <w:multiLevelType w:val="hybridMultilevel"/>
    <w:tmpl w:val="6A3AAA76"/>
    <w:lvl w:ilvl="0" w:tplc="6CAA4BFC">
      <w:start w:val="5"/>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0"/>
  </w:num>
  <w:num w:numId="2">
    <w:abstractNumId w:val="19"/>
  </w:num>
  <w:num w:numId="3">
    <w:abstractNumId w:val="25"/>
  </w:num>
  <w:num w:numId="4">
    <w:abstractNumId w:val="2"/>
  </w:num>
  <w:num w:numId="5">
    <w:abstractNumId w:val="8"/>
  </w:num>
  <w:num w:numId="6">
    <w:abstractNumId w:val="1"/>
  </w:num>
  <w:num w:numId="7">
    <w:abstractNumId w:val="3"/>
  </w:num>
  <w:num w:numId="8">
    <w:abstractNumId w:val="26"/>
  </w:num>
  <w:num w:numId="9">
    <w:abstractNumId w:val="14"/>
  </w:num>
  <w:num w:numId="10">
    <w:abstractNumId w:val="11"/>
  </w:num>
  <w:num w:numId="11">
    <w:abstractNumId w:val="5"/>
  </w:num>
  <w:num w:numId="12">
    <w:abstractNumId w:val="16"/>
  </w:num>
  <w:num w:numId="13">
    <w:abstractNumId w:val="4"/>
  </w:num>
  <w:num w:numId="14">
    <w:abstractNumId w:val="9"/>
  </w:num>
  <w:num w:numId="15">
    <w:abstractNumId w:val="24"/>
  </w:num>
  <w:num w:numId="16">
    <w:abstractNumId w:val="13"/>
  </w:num>
  <w:num w:numId="17">
    <w:abstractNumId w:val="12"/>
  </w:num>
  <w:num w:numId="18">
    <w:abstractNumId w:val="23"/>
  </w:num>
  <w:num w:numId="19">
    <w:abstractNumId w:val="15"/>
  </w:num>
  <w:num w:numId="20">
    <w:abstractNumId w:val="22"/>
  </w:num>
  <w:num w:numId="21">
    <w:abstractNumId w:val="10"/>
  </w:num>
  <w:num w:numId="22">
    <w:abstractNumId w:val="6"/>
  </w:num>
  <w:num w:numId="23">
    <w:abstractNumId w:val="21"/>
  </w:num>
  <w:num w:numId="24">
    <w:abstractNumId w:val="17"/>
  </w:num>
  <w:num w:numId="25">
    <w:abstractNumId w:val="18"/>
  </w:num>
  <w:num w:numId="26">
    <w:abstractNumId w:val="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61635"/>
    <w:rsid w:val="0007061B"/>
    <w:rsid w:val="0007342E"/>
    <w:rsid w:val="00077B10"/>
    <w:rsid w:val="000B4D55"/>
    <w:rsid w:val="000B58F3"/>
    <w:rsid w:val="000B762A"/>
    <w:rsid w:val="000B7742"/>
    <w:rsid w:val="000C055A"/>
    <w:rsid w:val="000C0DA7"/>
    <w:rsid w:val="000C2980"/>
    <w:rsid w:val="000D0E54"/>
    <w:rsid w:val="000D2542"/>
    <w:rsid w:val="000D39A4"/>
    <w:rsid w:val="000D443B"/>
    <w:rsid w:val="000D6DFB"/>
    <w:rsid w:val="000D7E5C"/>
    <w:rsid w:val="000E11B3"/>
    <w:rsid w:val="000F067B"/>
    <w:rsid w:val="000F36BE"/>
    <w:rsid w:val="000F40A3"/>
    <w:rsid w:val="00111CC6"/>
    <w:rsid w:val="001122D4"/>
    <w:rsid w:val="00112D3A"/>
    <w:rsid w:val="001258AF"/>
    <w:rsid w:val="00132A4A"/>
    <w:rsid w:val="001408CC"/>
    <w:rsid w:val="00142E16"/>
    <w:rsid w:val="00143252"/>
    <w:rsid w:val="0014737F"/>
    <w:rsid w:val="00147F1B"/>
    <w:rsid w:val="00156701"/>
    <w:rsid w:val="001635AE"/>
    <w:rsid w:val="00164645"/>
    <w:rsid w:val="00165CC6"/>
    <w:rsid w:val="00177F55"/>
    <w:rsid w:val="001A06AC"/>
    <w:rsid w:val="001B5BE1"/>
    <w:rsid w:val="001B7D17"/>
    <w:rsid w:val="001C3520"/>
    <w:rsid w:val="001C4A10"/>
    <w:rsid w:val="001D10AF"/>
    <w:rsid w:val="001D3165"/>
    <w:rsid w:val="001E5EF2"/>
    <w:rsid w:val="001E69E6"/>
    <w:rsid w:val="001E70A3"/>
    <w:rsid w:val="001E7546"/>
    <w:rsid w:val="001E7F1A"/>
    <w:rsid w:val="001F6989"/>
    <w:rsid w:val="002013FD"/>
    <w:rsid w:val="00210693"/>
    <w:rsid w:val="00210792"/>
    <w:rsid w:val="00213975"/>
    <w:rsid w:val="00214FAA"/>
    <w:rsid w:val="002151F1"/>
    <w:rsid w:val="002240D2"/>
    <w:rsid w:val="002266E0"/>
    <w:rsid w:val="00237F06"/>
    <w:rsid w:val="00243CFB"/>
    <w:rsid w:val="002466C0"/>
    <w:rsid w:val="00247016"/>
    <w:rsid w:val="002507F0"/>
    <w:rsid w:val="00250A55"/>
    <w:rsid w:val="002519B7"/>
    <w:rsid w:val="00251CC4"/>
    <w:rsid w:val="00255498"/>
    <w:rsid w:val="002555B1"/>
    <w:rsid w:val="002622EB"/>
    <w:rsid w:val="00277095"/>
    <w:rsid w:val="00281384"/>
    <w:rsid w:val="002A2D07"/>
    <w:rsid w:val="002A3E84"/>
    <w:rsid w:val="002A6794"/>
    <w:rsid w:val="002B4D15"/>
    <w:rsid w:val="002C376F"/>
    <w:rsid w:val="002C5AC1"/>
    <w:rsid w:val="002D5274"/>
    <w:rsid w:val="002E0094"/>
    <w:rsid w:val="002E308B"/>
    <w:rsid w:val="002E44A3"/>
    <w:rsid w:val="002E4BF7"/>
    <w:rsid w:val="002F3690"/>
    <w:rsid w:val="002F65BC"/>
    <w:rsid w:val="002F7CB4"/>
    <w:rsid w:val="00300922"/>
    <w:rsid w:val="0030519A"/>
    <w:rsid w:val="0031018F"/>
    <w:rsid w:val="00320DF8"/>
    <w:rsid w:val="003229B3"/>
    <w:rsid w:val="003235B1"/>
    <w:rsid w:val="00326EEA"/>
    <w:rsid w:val="00330295"/>
    <w:rsid w:val="0034205B"/>
    <w:rsid w:val="003423CC"/>
    <w:rsid w:val="00343A4D"/>
    <w:rsid w:val="003578E5"/>
    <w:rsid w:val="003621DE"/>
    <w:rsid w:val="00364978"/>
    <w:rsid w:val="00381707"/>
    <w:rsid w:val="003A21CC"/>
    <w:rsid w:val="003A399B"/>
    <w:rsid w:val="003A3D4A"/>
    <w:rsid w:val="003A7346"/>
    <w:rsid w:val="003B3629"/>
    <w:rsid w:val="003B69D4"/>
    <w:rsid w:val="003C16F8"/>
    <w:rsid w:val="003D2FC3"/>
    <w:rsid w:val="003D3C0F"/>
    <w:rsid w:val="003D6A9A"/>
    <w:rsid w:val="003D6CEA"/>
    <w:rsid w:val="003E21E8"/>
    <w:rsid w:val="003E7DA3"/>
    <w:rsid w:val="003F3472"/>
    <w:rsid w:val="003F3B6B"/>
    <w:rsid w:val="003F51C6"/>
    <w:rsid w:val="003F72E8"/>
    <w:rsid w:val="00401E4B"/>
    <w:rsid w:val="00412BE3"/>
    <w:rsid w:val="00414DC0"/>
    <w:rsid w:val="00421852"/>
    <w:rsid w:val="00423F53"/>
    <w:rsid w:val="004244C2"/>
    <w:rsid w:val="00431044"/>
    <w:rsid w:val="00434941"/>
    <w:rsid w:val="00435EBD"/>
    <w:rsid w:val="00441EEC"/>
    <w:rsid w:val="004442B3"/>
    <w:rsid w:val="00451154"/>
    <w:rsid w:val="00452CAD"/>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7AF8"/>
    <w:rsid w:val="004A3546"/>
    <w:rsid w:val="004B111F"/>
    <w:rsid w:val="004B27E2"/>
    <w:rsid w:val="004B79A7"/>
    <w:rsid w:val="004C1029"/>
    <w:rsid w:val="004C4E7A"/>
    <w:rsid w:val="004D494F"/>
    <w:rsid w:val="004E2F95"/>
    <w:rsid w:val="004E7C09"/>
    <w:rsid w:val="004F1CB2"/>
    <w:rsid w:val="005015FA"/>
    <w:rsid w:val="00507B59"/>
    <w:rsid w:val="0051035D"/>
    <w:rsid w:val="005136D6"/>
    <w:rsid w:val="0051472F"/>
    <w:rsid w:val="00514B6A"/>
    <w:rsid w:val="00515E87"/>
    <w:rsid w:val="005221F8"/>
    <w:rsid w:val="005225D5"/>
    <w:rsid w:val="00525946"/>
    <w:rsid w:val="0052683E"/>
    <w:rsid w:val="005323F2"/>
    <w:rsid w:val="00534C61"/>
    <w:rsid w:val="0053536F"/>
    <w:rsid w:val="00536ABB"/>
    <w:rsid w:val="0054321D"/>
    <w:rsid w:val="00544B78"/>
    <w:rsid w:val="0054514E"/>
    <w:rsid w:val="00546BB8"/>
    <w:rsid w:val="00550772"/>
    <w:rsid w:val="00560215"/>
    <w:rsid w:val="005677E7"/>
    <w:rsid w:val="00567EE5"/>
    <w:rsid w:val="005719B1"/>
    <w:rsid w:val="00576157"/>
    <w:rsid w:val="00576308"/>
    <w:rsid w:val="00581DA5"/>
    <w:rsid w:val="00582DBE"/>
    <w:rsid w:val="00583822"/>
    <w:rsid w:val="0059151C"/>
    <w:rsid w:val="005A40DA"/>
    <w:rsid w:val="005A6B5A"/>
    <w:rsid w:val="005A6BA6"/>
    <w:rsid w:val="005B26A0"/>
    <w:rsid w:val="005B37E9"/>
    <w:rsid w:val="005B6481"/>
    <w:rsid w:val="005B7B5D"/>
    <w:rsid w:val="005B7D67"/>
    <w:rsid w:val="005C38A0"/>
    <w:rsid w:val="005C5C5B"/>
    <w:rsid w:val="005D0647"/>
    <w:rsid w:val="005D3895"/>
    <w:rsid w:val="005D4FB2"/>
    <w:rsid w:val="005E1746"/>
    <w:rsid w:val="005E4A2C"/>
    <w:rsid w:val="005E5A8F"/>
    <w:rsid w:val="005E6BC2"/>
    <w:rsid w:val="005E6BD7"/>
    <w:rsid w:val="005E7BC0"/>
    <w:rsid w:val="005F2D90"/>
    <w:rsid w:val="005F3CF6"/>
    <w:rsid w:val="005F3ED4"/>
    <w:rsid w:val="0060336A"/>
    <w:rsid w:val="0061389C"/>
    <w:rsid w:val="0061560B"/>
    <w:rsid w:val="00617641"/>
    <w:rsid w:val="006217FD"/>
    <w:rsid w:val="00626A54"/>
    <w:rsid w:val="00632D3D"/>
    <w:rsid w:val="00637D5D"/>
    <w:rsid w:val="00637DEE"/>
    <w:rsid w:val="00642CF6"/>
    <w:rsid w:val="00645906"/>
    <w:rsid w:val="00657295"/>
    <w:rsid w:val="00663E31"/>
    <w:rsid w:val="00666387"/>
    <w:rsid w:val="0067747B"/>
    <w:rsid w:val="00677CC8"/>
    <w:rsid w:val="00680AAF"/>
    <w:rsid w:val="00684222"/>
    <w:rsid w:val="00685480"/>
    <w:rsid w:val="006920EC"/>
    <w:rsid w:val="00696326"/>
    <w:rsid w:val="006A4834"/>
    <w:rsid w:val="006A676C"/>
    <w:rsid w:val="006B3330"/>
    <w:rsid w:val="006B4336"/>
    <w:rsid w:val="006C0349"/>
    <w:rsid w:val="006C3A57"/>
    <w:rsid w:val="006C7CF5"/>
    <w:rsid w:val="006D00C1"/>
    <w:rsid w:val="006D4F45"/>
    <w:rsid w:val="006D7A90"/>
    <w:rsid w:val="006E32B8"/>
    <w:rsid w:val="006E391C"/>
    <w:rsid w:val="006E738A"/>
    <w:rsid w:val="006F11D9"/>
    <w:rsid w:val="006F502C"/>
    <w:rsid w:val="006F5214"/>
    <w:rsid w:val="006F6250"/>
    <w:rsid w:val="006F7DA9"/>
    <w:rsid w:val="00703E71"/>
    <w:rsid w:val="00705E26"/>
    <w:rsid w:val="007068A1"/>
    <w:rsid w:val="00721B2B"/>
    <w:rsid w:val="00730508"/>
    <w:rsid w:val="00737DAE"/>
    <w:rsid w:val="00742117"/>
    <w:rsid w:val="0074696D"/>
    <w:rsid w:val="007469A3"/>
    <w:rsid w:val="00746BAE"/>
    <w:rsid w:val="0075435E"/>
    <w:rsid w:val="00756C3F"/>
    <w:rsid w:val="00760AC4"/>
    <w:rsid w:val="00761EC3"/>
    <w:rsid w:val="007666B0"/>
    <w:rsid w:val="007677FC"/>
    <w:rsid w:val="00772299"/>
    <w:rsid w:val="007748B8"/>
    <w:rsid w:val="00784C5C"/>
    <w:rsid w:val="007876B5"/>
    <w:rsid w:val="00793C15"/>
    <w:rsid w:val="00794641"/>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7CA"/>
    <w:rsid w:val="007E50A0"/>
    <w:rsid w:val="007E58DD"/>
    <w:rsid w:val="007E6F4A"/>
    <w:rsid w:val="007F3D68"/>
    <w:rsid w:val="007F4262"/>
    <w:rsid w:val="00802A90"/>
    <w:rsid w:val="00802C51"/>
    <w:rsid w:val="00816F96"/>
    <w:rsid w:val="00817792"/>
    <w:rsid w:val="00821338"/>
    <w:rsid w:val="008214E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A3AE3"/>
    <w:rsid w:val="008A5984"/>
    <w:rsid w:val="008B7699"/>
    <w:rsid w:val="008C20BE"/>
    <w:rsid w:val="008C2B26"/>
    <w:rsid w:val="008C5004"/>
    <w:rsid w:val="008C53FD"/>
    <w:rsid w:val="008D124D"/>
    <w:rsid w:val="008D7512"/>
    <w:rsid w:val="008E4AF3"/>
    <w:rsid w:val="008F2878"/>
    <w:rsid w:val="0090039D"/>
    <w:rsid w:val="009022E5"/>
    <w:rsid w:val="009128D4"/>
    <w:rsid w:val="00912C24"/>
    <w:rsid w:val="009140B3"/>
    <w:rsid w:val="00915D20"/>
    <w:rsid w:val="00916079"/>
    <w:rsid w:val="00916B53"/>
    <w:rsid w:val="00922A4E"/>
    <w:rsid w:val="00923F15"/>
    <w:rsid w:val="009267AB"/>
    <w:rsid w:val="009307D8"/>
    <w:rsid w:val="0094308B"/>
    <w:rsid w:val="00943987"/>
    <w:rsid w:val="0095165B"/>
    <w:rsid w:val="00953900"/>
    <w:rsid w:val="00965AD8"/>
    <w:rsid w:val="009721A3"/>
    <w:rsid w:val="009768A9"/>
    <w:rsid w:val="0098451C"/>
    <w:rsid w:val="0099117A"/>
    <w:rsid w:val="0099212E"/>
    <w:rsid w:val="00994A04"/>
    <w:rsid w:val="00995770"/>
    <w:rsid w:val="009A0296"/>
    <w:rsid w:val="009A201A"/>
    <w:rsid w:val="009A36FA"/>
    <w:rsid w:val="009B2354"/>
    <w:rsid w:val="009B31A3"/>
    <w:rsid w:val="009B7E37"/>
    <w:rsid w:val="009C1F71"/>
    <w:rsid w:val="009D1358"/>
    <w:rsid w:val="009D2C10"/>
    <w:rsid w:val="009D4C7F"/>
    <w:rsid w:val="009D686D"/>
    <w:rsid w:val="009E067F"/>
    <w:rsid w:val="009E3432"/>
    <w:rsid w:val="009E49C2"/>
    <w:rsid w:val="009E56DE"/>
    <w:rsid w:val="009E5958"/>
    <w:rsid w:val="009E5A44"/>
    <w:rsid w:val="009F2988"/>
    <w:rsid w:val="009F6A1D"/>
    <w:rsid w:val="00A012C8"/>
    <w:rsid w:val="00A02527"/>
    <w:rsid w:val="00A02CAC"/>
    <w:rsid w:val="00A0420D"/>
    <w:rsid w:val="00A0675C"/>
    <w:rsid w:val="00A07DF7"/>
    <w:rsid w:val="00A13B21"/>
    <w:rsid w:val="00A23A6C"/>
    <w:rsid w:val="00A24171"/>
    <w:rsid w:val="00A264FB"/>
    <w:rsid w:val="00A30AAF"/>
    <w:rsid w:val="00A32CA0"/>
    <w:rsid w:val="00A46837"/>
    <w:rsid w:val="00A46D9B"/>
    <w:rsid w:val="00A51FC9"/>
    <w:rsid w:val="00A622CB"/>
    <w:rsid w:val="00A65DEB"/>
    <w:rsid w:val="00A66534"/>
    <w:rsid w:val="00A67739"/>
    <w:rsid w:val="00A74BF6"/>
    <w:rsid w:val="00A84E0A"/>
    <w:rsid w:val="00A87B70"/>
    <w:rsid w:val="00A87BB0"/>
    <w:rsid w:val="00A9168F"/>
    <w:rsid w:val="00A924AD"/>
    <w:rsid w:val="00A94AE9"/>
    <w:rsid w:val="00A97E66"/>
    <w:rsid w:val="00AA0F55"/>
    <w:rsid w:val="00AA3357"/>
    <w:rsid w:val="00AB57F6"/>
    <w:rsid w:val="00AC6BFA"/>
    <w:rsid w:val="00AE0ABC"/>
    <w:rsid w:val="00AE1711"/>
    <w:rsid w:val="00AE4F4E"/>
    <w:rsid w:val="00AF3973"/>
    <w:rsid w:val="00AF3AF4"/>
    <w:rsid w:val="00AF5436"/>
    <w:rsid w:val="00B002D3"/>
    <w:rsid w:val="00B00730"/>
    <w:rsid w:val="00B033C7"/>
    <w:rsid w:val="00B043D2"/>
    <w:rsid w:val="00B057D5"/>
    <w:rsid w:val="00B07262"/>
    <w:rsid w:val="00B14622"/>
    <w:rsid w:val="00B22410"/>
    <w:rsid w:val="00B25762"/>
    <w:rsid w:val="00B27A77"/>
    <w:rsid w:val="00B349D6"/>
    <w:rsid w:val="00B368BB"/>
    <w:rsid w:val="00B4055A"/>
    <w:rsid w:val="00B53D92"/>
    <w:rsid w:val="00B54244"/>
    <w:rsid w:val="00B548A0"/>
    <w:rsid w:val="00B84556"/>
    <w:rsid w:val="00B903F0"/>
    <w:rsid w:val="00B90E59"/>
    <w:rsid w:val="00B94AB6"/>
    <w:rsid w:val="00B96980"/>
    <w:rsid w:val="00BA31A0"/>
    <w:rsid w:val="00BA54D2"/>
    <w:rsid w:val="00BB03EC"/>
    <w:rsid w:val="00BB46F0"/>
    <w:rsid w:val="00BC2AA8"/>
    <w:rsid w:val="00BC4046"/>
    <w:rsid w:val="00BC64F3"/>
    <w:rsid w:val="00BC7580"/>
    <w:rsid w:val="00BD22F8"/>
    <w:rsid w:val="00BF7F88"/>
    <w:rsid w:val="00C0272C"/>
    <w:rsid w:val="00C13B95"/>
    <w:rsid w:val="00C22B31"/>
    <w:rsid w:val="00C259CF"/>
    <w:rsid w:val="00C27C05"/>
    <w:rsid w:val="00C318A5"/>
    <w:rsid w:val="00C36819"/>
    <w:rsid w:val="00C40530"/>
    <w:rsid w:val="00C407B3"/>
    <w:rsid w:val="00C432C9"/>
    <w:rsid w:val="00C555A1"/>
    <w:rsid w:val="00C61508"/>
    <w:rsid w:val="00C62735"/>
    <w:rsid w:val="00C652FF"/>
    <w:rsid w:val="00C66422"/>
    <w:rsid w:val="00C70F82"/>
    <w:rsid w:val="00C71045"/>
    <w:rsid w:val="00C7160F"/>
    <w:rsid w:val="00C71B51"/>
    <w:rsid w:val="00C72634"/>
    <w:rsid w:val="00C8116B"/>
    <w:rsid w:val="00C826EB"/>
    <w:rsid w:val="00C87688"/>
    <w:rsid w:val="00C9139D"/>
    <w:rsid w:val="00C9176A"/>
    <w:rsid w:val="00C92930"/>
    <w:rsid w:val="00C94DFF"/>
    <w:rsid w:val="00C94FA5"/>
    <w:rsid w:val="00CA048F"/>
    <w:rsid w:val="00CA11C5"/>
    <w:rsid w:val="00CA2584"/>
    <w:rsid w:val="00CB512A"/>
    <w:rsid w:val="00CC2AD1"/>
    <w:rsid w:val="00CD14B5"/>
    <w:rsid w:val="00CD2235"/>
    <w:rsid w:val="00CD25B2"/>
    <w:rsid w:val="00CD280F"/>
    <w:rsid w:val="00CE1B7F"/>
    <w:rsid w:val="00CE1EC1"/>
    <w:rsid w:val="00CE2457"/>
    <w:rsid w:val="00CE3ABC"/>
    <w:rsid w:val="00CE7E21"/>
    <w:rsid w:val="00CF0435"/>
    <w:rsid w:val="00CF27B1"/>
    <w:rsid w:val="00D026A8"/>
    <w:rsid w:val="00D032A2"/>
    <w:rsid w:val="00D07531"/>
    <w:rsid w:val="00D105E5"/>
    <w:rsid w:val="00D11F27"/>
    <w:rsid w:val="00D13627"/>
    <w:rsid w:val="00D20930"/>
    <w:rsid w:val="00D25D70"/>
    <w:rsid w:val="00D300BD"/>
    <w:rsid w:val="00D509A9"/>
    <w:rsid w:val="00D63039"/>
    <w:rsid w:val="00D65B97"/>
    <w:rsid w:val="00D65F91"/>
    <w:rsid w:val="00D72399"/>
    <w:rsid w:val="00D73369"/>
    <w:rsid w:val="00D73CCB"/>
    <w:rsid w:val="00D8156C"/>
    <w:rsid w:val="00D86B42"/>
    <w:rsid w:val="00D914E0"/>
    <w:rsid w:val="00D96597"/>
    <w:rsid w:val="00DA3D4E"/>
    <w:rsid w:val="00DB01C0"/>
    <w:rsid w:val="00DB0C94"/>
    <w:rsid w:val="00DB3C08"/>
    <w:rsid w:val="00DC4743"/>
    <w:rsid w:val="00DC73E5"/>
    <w:rsid w:val="00DE34D0"/>
    <w:rsid w:val="00DE5229"/>
    <w:rsid w:val="00DE7F5A"/>
    <w:rsid w:val="00DF5B83"/>
    <w:rsid w:val="00DF6B7A"/>
    <w:rsid w:val="00E053B8"/>
    <w:rsid w:val="00E11327"/>
    <w:rsid w:val="00E116DB"/>
    <w:rsid w:val="00E13E86"/>
    <w:rsid w:val="00E17693"/>
    <w:rsid w:val="00E21085"/>
    <w:rsid w:val="00E2424A"/>
    <w:rsid w:val="00E25A6D"/>
    <w:rsid w:val="00E25B34"/>
    <w:rsid w:val="00E31182"/>
    <w:rsid w:val="00E4666E"/>
    <w:rsid w:val="00E4788A"/>
    <w:rsid w:val="00E506D8"/>
    <w:rsid w:val="00E559DF"/>
    <w:rsid w:val="00E62E81"/>
    <w:rsid w:val="00E654C8"/>
    <w:rsid w:val="00E70FB4"/>
    <w:rsid w:val="00E73352"/>
    <w:rsid w:val="00E80218"/>
    <w:rsid w:val="00E80E7E"/>
    <w:rsid w:val="00E84885"/>
    <w:rsid w:val="00E87B0F"/>
    <w:rsid w:val="00E91897"/>
    <w:rsid w:val="00E9285C"/>
    <w:rsid w:val="00EA2CF0"/>
    <w:rsid w:val="00EA37B4"/>
    <w:rsid w:val="00EA5A92"/>
    <w:rsid w:val="00EB4FB7"/>
    <w:rsid w:val="00EB7924"/>
    <w:rsid w:val="00EC6195"/>
    <w:rsid w:val="00EC719F"/>
    <w:rsid w:val="00EC763A"/>
    <w:rsid w:val="00EC7D35"/>
    <w:rsid w:val="00ED388D"/>
    <w:rsid w:val="00ED737B"/>
    <w:rsid w:val="00EE0DBD"/>
    <w:rsid w:val="00EE1381"/>
    <w:rsid w:val="00EE3979"/>
    <w:rsid w:val="00EE49D3"/>
    <w:rsid w:val="00EE7A32"/>
    <w:rsid w:val="00EF0D57"/>
    <w:rsid w:val="00EF4C02"/>
    <w:rsid w:val="00F071C5"/>
    <w:rsid w:val="00F117CD"/>
    <w:rsid w:val="00F12E31"/>
    <w:rsid w:val="00F15FE3"/>
    <w:rsid w:val="00F21552"/>
    <w:rsid w:val="00F27048"/>
    <w:rsid w:val="00F36B3F"/>
    <w:rsid w:val="00F37619"/>
    <w:rsid w:val="00F447C5"/>
    <w:rsid w:val="00F456E1"/>
    <w:rsid w:val="00F46AC0"/>
    <w:rsid w:val="00F51E15"/>
    <w:rsid w:val="00F51F39"/>
    <w:rsid w:val="00F545F5"/>
    <w:rsid w:val="00F569A1"/>
    <w:rsid w:val="00F65D15"/>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7573"/>
    <w:rsid w:val="00FE20B3"/>
    <w:rsid w:val="00FF3649"/>
    <w:rsid w:val="00FF38CE"/>
    <w:rsid w:val="00FF6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link w:val="Char0"/>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2"/>
    <w:uiPriority w:val="99"/>
    <w:semiHidden/>
    <w:unhideWhenUsed/>
    <w:rsid w:val="00696326"/>
    <w:rPr>
      <w:sz w:val="18"/>
      <w:szCs w:val="18"/>
    </w:rPr>
  </w:style>
  <w:style w:type="character" w:customStyle="1" w:styleId="Char2">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3"/>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3">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4">
    <w:name w:val="页脚 Char"/>
    <w:uiPriority w:val="99"/>
    <w:rsid w:val="00BC2AA8"/>
    <w:rPr>
      <w:rFonts w:eastAsia="宋体"/>
      <w:kern w:val="2"/>
      <w:sz w:val="18"/>
      <w:szCs w:val="18"/>
      <w:lang w:val="en-US" w:eastAsia="zh-CN" w:bidi="ar-SA"/>
    </w:rPr>
  </w:style>
  <w:style w:type="paragraph" w:styleId="a9">
    <w:name w:val="Subtitle"/>
    <w:basedOn w:val="a"/>
    <w:next w:val="a"/>
    <w:link w:val="Char5"/>
    <w:qFormat/>
    <w:rsid w:val="00FB0228"/>
    <w:pPr>
      <w:spacing w:before="240" w:after="60" w:line="312" w:lineRule="auto"/>
      <w:jc w:val="center"/>
      <w:outlineLvl w:val="1"/>
    </w:pPr>
    <w:rPr>
      <w:rFonts w:ascii="等线 Light" w:eastAsia="宋体" w:hAnsi="等线 Light" w:cs="Times New Roman"/>
      <w:b/>
      <w:bCs/>
      <w:snapToGrid w:val="0"/>
      <w:kern w:val="28"/>
      <w:sz w:val="32"/>
      <w:szCs w:val="32"/>
    </w:rPr>
  </w:style>
  <w:style w:type="character" w:customStyle="1" w:styleId="Char5">
    <w:name w:val="副标题 Char"/>
    <w:basedOn w:val="a0"/>
    <w:link w:val="a9"/>
    <w:rsid w:val="00FB0228"/>
    <w:rPr>
      <w:rFonts w:ascii="等线 Light" w:eastAsia="宋体" w:hAnsi="等线 Light" w:cs="Times New Roman"/>
      <w:b/>
      <w:bCs/>
      <w:snapToGrid w:val="0"/>
      <w:kern w:val="28"/>
      <w:sz w:val="32"/>
      <w:szCs w:val="32"/>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rsid w:val="00645906"/>
    <w:pPr>
      <w:autoSpaceDE w:val="0"/>
      <w:autoSpaceDN w:val="0"/>
      <w:adjustRightInd w:val="0"/>
      <w:ind w:left="284"/>
      <w:jc w:val="left"/>
      <w:textAlignment w:val="bottom"/>
    </w:pPr>
    <w:rPr>
      <w:rFonts w:ascii="Arial" w:eastAsia="宋体" w:hAnsi="Arial" w:cs="Times New Roman"/>
      <w:kern w:val="0"/>
      <w:szCs w:val="21"/>
    </w:rPr>
  </w:style>
  <w:style w:type="character" w:customStyle="1" w:styleId="Char6">
    <w:name w:val="正文文本 Char"/>
    <w:basedOn w:val="a0"/>
    <w:link w:val="ac"/>
    <w:rsid w:val="00645906"/>
    <w:rPr>
      <w:rFonts w:ascii="Arial" w:eastAsia="宋体" w:hAnsi="Arial" w:cs="Times New Roman"/>
      <w:kern w:val="0"/>
      <w:szCs w:val="21"/>
    </w:rPr>
  </w:style>
  <w:style w:type="character" w:customStyle="1" w:styleId="Char0">
    <w:name w:val="列出段落 Char"/>
    <w:link w:val="a5"/>
    <w:uiPriority w:val="99"/>
    <w:rsid w:val="00645906"/>
    <w:rPr>
      <w:rFonts w:ascii="Times New Roman" w:eastAsia="宋体" w:hAnsi="Times New Roman" w:cs="Times New Roman"/>
      <w:szCs w:val="21"/>
    </w:rPr>
  </w:style>
  <w:style w:type="paragraph" w:styleId="ad">
    <w:name w:val="Normal (Web)"/>
    <w:basedOn w:val="a"/>
    <w:uiPriority w:val="99"/>
    <w:unhideWhenUsed/>
    <w:rsid w:val="00645906"/>
    <w:pPr>
      <w:widowControl/>
      <w:spacing w:before="100" w:beforeAutospacing="1" w:after="100" w:afterAutospacing="1"/>
      <w:jc w:val="left"/>
    </w:pPr>
    <w:rPr>
      <w:rFonts w:ascii="宋体" w:eastAsia="宋体" w:hAnsi="宋体" w:cs="宋体"/>
      <w:kern w:val="0"/>
      <w:sz w:val="24"/>
      <w:szCs w:val="24"/>
    </w:rPr>
  </w:style>
  <w:style w:type="character" w:customStyle="1" w:styleId="ae">
    <w:name w:val="副标题 字符"/>
    <w:rsid w:val="00E116DB"/>
    <w:rPr>
      <w:rFonts w:ascii="等线 Light" w:hAnsi="等线 Light" w:cs="Times New Roman"/>
      <w:b/>
      <w:bCs/>
      <w:snapToGrid w:val="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link w:val="Char0"/>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2"/>
    <w:uiPriority w:val="99"/>
    <w:semiHidden/>
    <w:unhideWhenUsed/>
    <w:rsid w:val="00696326"/>
    <w:rPr>
      <w:sz w:val="18"/>
      <w:szCs w:val="18"/>
    </w:rPr>
  </w:style>
  <w:style w:type="character" w:customStyle="1" w:styleId="Char2">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3"/>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3">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4">
    <w:name w:val="页脚 Char"/>
    <w:uiPriority w:val="99"/>
    <w:rsid w:val="00BC2AA8"/>
    <w:rPr>
      <w:rFonts w:eastAsia="宋体"/>
      <w:kern w:val="2"/>
      <w:sz w:val="18"/>
      <w:szCs w:val="18"/>
      <w:lang w:val="en-US" w:eastAsia="zh-CN" w:bidi="ar-SA"/>
    </w:rPr>
  </w:style>
  <w:style w:type="paragraph" w:styleId="a9">
    <w:name w:val="Subtitle"/>
    <w:basedOn w:val="a"/>
    <w:next w:val="a"/>
    <w:link w:val="Char5"/>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5">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rsid w:val="00645906"/>
    <w:pPr>
      <w:autoSpaceDE w:val="0"/>
      <w:autoSpaceDN w:val="0"/>
      <w:adjustRightInd w:val="0"/>
      <w:ind w:left="284"/>
      <w:jc w:val="left"/>
      <w:textAlignment w:val="bottom"/>
    </w:pPr>
    <w:rPr>
      <w:rFonts w:ascii="Arial" w:eastAsia="宋体" w:hAnsi="Arial" w:cs="Times New Roman"/>
      <w:kern w:val="0"/>
      <w:szCs w:val="21"/>
    </w:rPr>
  </w:style>
  <w:style w:type="character" w:customStyle="1" w:styleId="Char6">
    <w:name w:val="正文文本 Char"/>
    <w:basedOn w:val="a0"/>
    <w:link w:val="ac"/>
    <w:rsid w:val="00645906"/>
    <w:rPr>
      <w:rFonts w:ascii="Arial" w:eastAsia="宋体" w:hAnsi="Arial" w:cs="Times New Roman"/>
      <w:kern w:val="0"/>
      <w:szCs w:val="21"/>
    </w:rPr>
  </w:style>
  <w:style w:type="character" w:customStyle="1" w:styleId="Char0">
    <w:name w:val="列出段落 Char"/>
    <w:link w:val="a5"/>
    <w:uiPriority w:val="99"/>
    <w:rsid w:val="00645906"/>
    <w:rPr>
      <w:rFonts w:ascii="Times New Roman" w:eastAsia="宋体" w:hAnsi="Times New Roman" w:cs="Times New Roman"/>
      <w:szCs w:val="21"/>
    </w:rPr>
  </w:style>
  <w:style w:type="paragraph" w:styleId="ad">
    <w:name w:val="Normal (Web)"/>
    <w:basedOn w:val="a"/>
    <w:uiPriority w:val="99"/>
    <w:unhideWhenUsed/>
    <w:rsid w:val="00645906"/>
    <w:pPr>
      <w:widowControl/>
      <w:spacing w:before="100" w:beforeAutospacing="1" w:after="100" w:afterAutospacing="1"/>
      <w:jc w:val="left"/>
    </w:pPr>
    <w:rPr>
      <w:rFonts w:ascii="宋体" w:eastAsia="宋体" w:hAnsi="宋体" w:cs="宋体"/>
      <w:kern w:val="0"/>
      <w:sz w:val="24"/>
      <w:szCs w:val="24"/>
    </w:rPr>
  </w:style>
  <w:style w:type="character" w:customStyle="1" w:styleId="ae">
    <w:name w:val="副标题 字符"/>
    <w:rsid w:val="00E116DB"/>
    <w:rPr>
      <w:rFonts w:ascii="等线 Light" w:hAnsi="等线 Light" w:cs="Times New Roman"/>
      <w:b/>
      <w:bCs/>
      <w:snapToGrid w:val="0"/>
      <w:kern w:val="28"/>
      <w:sz w:val="32"/>
      <w:szCs w:val="32"/>
    </w:rPr>
  </w:style>
</w:styles>
</file>

<file path=word/webSettings.xml><?xml version="1.0" encoding="utf-8"?>
<w:webSettings xmlns:r="http://schemas.openxmlformats.org/officeDocument/2006/relationships" xmlns:w="http://schemas.openxmlformats.org/wordprocessingml/2006/main">
  <w:divs>
    <w:div w:id="41952661">
      <w:bodyDiv w:val="1"/>
      <w:marLeft w:val="0"/>
      <w:marRight w:val="0"/>
      <w:marTop w:val="0"/>
      <w:marBottom w:val="0"/>
      <w:divBdr>
        <w:top w:val="none" w:sz="0" w:space="0" w:color="auto"/>
        <w:left w:val="none" w:sz="0" w:space="0" w:color="auto"/>
        <w:bottom w:val="none" w:sz="0" w:space="0" w:color="auto"/>
        <w:right w:val="none" w:sz="0" w:space="0" w:color="auto"/>
      </w:divBdr>
    </w:div>
    <w:div w:id="564415310">
      <w:bodyDiv w:val="1"/>
      <w:marLeft w:val="0"/>
      <w:marRight w:val="0"/>
      <w:marTop w:val="0"/>
      <w:marBottom w:val="0"/>
      <w:divBdr>
        <w:top w:val="none" w:sz="0" w:space="0" w:color="auto"/>
        <w:left w:val="none" w:sz="0" w:space="0" w:color="auto"/>
        <w:bottom w:val="none" w:sz="0" w:space="0" w:color="auto"/>
        <w:right w:val="none" w:sz="0" w:space="0" w:color="auto"/>
      </w:divBdr>
    </w:div>
    <w:div w:id="576987469">
      <w:bodyDiv w:val="1"/>
      <w:marLeft w:val="0"/>
      <w:marRight w:val="0"/>
      <w:marTop w:val="0"/>
      <w:marBottom w:val="0"/>
      <w:divBdr>
        <w:top w:val="none" w:sz="0" w:space="0" w:color="auto"/>
        <w:left w:val="none" w:sz="0" w:space="0" w:color="auto"/>
        <w:bottom w:val="none" w:sz="0" w:space="0" w:color="auto"/>
        <w:right w:val="none" w:sz="0" w:space="0" w:color="auto"/>
      </w:divBdr>
    </w:div>
    <w:div w:id="1102453712">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82033925">
      <w:bodyDiv w:val="1"/>
      <w:marLeft w:val="0"/>
      <w:marRight w:val="0"/>
      <w:marTop w:val="0"/>
      <w:marBottom w:val="0"/>
      <w:divBdr>
        <w:top w:val="none" w:sz="0" w:space="0" w:color="auto"/>
        <w:left w:val="none" w:sz="0" w:space="0" w:color="auto"/>
        <w:bottom w:val="none" w:sz="0" w:space="0" w:color="auto"/>
        <w:right w:val="none" w:sz="0" w:space="0" w:color="auto"/>
      </w:divBdr>
    </w:div>
    <w:div w:id="1429615144">
      <w:bodyDiv w:val="1"/>
      <w:marLeft w:val="0"/>
      <w:marRight w:val="0"/>
      <w:marTop w:val="0"/>
      <w:marBottom w:val="0"/>
      <w:divBdr>
        <w:top w:val="none" w:sz="0" w:space="0" w:color="auto"/>
        <w:left w:val="none" w:sz="0" w:space="0" w:color="auto"/>
        <w:bottom w:val="none" w:sz="0" w:space="0" w:color="auto"/>
        <w:right w:val="none" w:sz="0" w:space="0" w:color="auto"/>
      </w:divBdr>
    </w:div>
    <w:div w:id="1893609973">
      <w:bodyDiv w:val="1"/>
      <w:marLeft w:val="0"/>
      <w:marRight w:val="0"/>
      <w:marTop w:val="0"/>
      <w:marBottom w:val="0"/>
      <w:divBdr>
        <w:top w:val="none" w:sz="0" w:space="0" w:color="auto"/>
        <w:left w:val="none" w:sz="0" w:space="0" w:color="auto"/>
        <w:bottom w:val="none" w:sz="0" w:space="0" w:color="auto"/>
        <w:right w:val="none" w:sz="0" w:space="0" w:color="auto"/>
      </w:divBdr>
    </w:div>
    <w:div w:id="1968008859">
      <w:bodyDiv w:val="1"/>
      <w:marLeft w:val="0"/>
      <w:marRight w:val="0"/>
      <w:marTop w:val="0"/>
      <w:marBottom w:val="0"/>
      <w:divBdr>
        <w:top w:val="none" w:sz="0" w:space="0" w:color="auto"/>
        <w:left w:val="none" w:sz="0" w:space="0" w:color="auto"/>
        <w:bottom w:val="none" w:sz="0" w:space="0" w:color="auto"/>
        <w:right w:val="none" w:sz="0" w:space="0" w:color="auto"/>
      </w:divBdr>
      <w:divsChild>
        <w:div w:id="1582133611">
          <w:marLeft w:val="0"/>
          <w:marRight w:val="0"/>
          <w:marTop w:val="0"/>
          <w:marBottom w:val="0"/>
          <w:divBdr>
            <w:top w:val="none" w:sz="0" w:space="0" w:color="auto"/>
            <w:left w:val="none" w:sz="0" w:space="0" w:color="auto"/>
            <w:bottom w:val="none" w:sz="0" w:space="0" w:color="auto"/>
            <w:right w:val="none" w:sz="0" w:space="0" w:color="auto"/>
          </w:divBdr>
        </w:div>
        <w:div w:id="101600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0131-4F1A-4EF4-AB9F-F0085FF3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23</cp:revision>
  <dcterms:created xsi:type="dcterms:W3CDTF">2018-11-15T00:43:00Z</dcterms:created>
  <dcterms:modified xsi:type="dcterms:W3CDTF">2020-05-12T03:19:00Z</dcterms:modified>
</cp:coreProperties>
</file>