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5E" w:rsidRPr="006A12A6" w:rsidRDefault="00686A1C" w:rsidP="006A12A6">
      <w:pPr>
        <w:jc w:val="center"/>
        <w:rPr>
          <w:rFonts w:ascii="方正小标宋简体" w:eastAsia="方正小标宋简体" w:hAnsi="仿宋"/>
          <w:sz w:val="36"/>
          <w:szCs w:val="36"/>
        </w:rPr>
      </w:pPr>
      <w:r w:rsidRPr="00686A1C">
        <w:rPr>
          <w:rFonts w:ascii="方正小标宋简体" w:eastAsia="方正小标宋简体" w:hAnsi="仿宋" w:hint="eastAsia"/>
          <w:sz w:val="36"/>
          <w:szCs w:val="36"/>
        </w:rPr>
        <w:t>长春工程学院水泵汽蚀余量测定与汽蚀预防虚拟仿真实验开发项目</w:t>
      </w:r>
      <w:r w:rsidR="0009425B" w:rsidRPr="006A12A6">
        <w:rPr>
          <w:rFonts w:ascii="方正小标宋简体" w:eastAsia="方正小标宋简体" w:hAnsi="仿宋" w:hint="eastAsia"/>
          <w:sz w:val="36"/>
          <w:szCs w:val="36"/>
        </w:rPr>
        <w:t>建设</w:t>
      </w:r>
      <w:r w:rsidR="007A515E" w:rsidRPr="006A12A6">
        <w:rPr>
          <w:rFonts w:ascii="方正小标宋简体" w:eastAsia="方正小标宋简体" w:hAnsi="仿宋" w:hint="eastAsia"/>
          <w:sz w:val="36"/>
          <w:szCs w:val="36"/>
        </w:rPr>
        <w:t>内容、功能及需求</w:t>
      </w:r>
    </w:p>
    <w:p w:rsidR="0009425B" w:rsidRPr="006A12A6" w:rsidRDefault="003828D6" w:rsidP="006A12A6">
      <w:pPr>
        <w:ind w:firstLineChars="236" w:firstLine="708"/>
        <w:rPr>
          <w:rFonts w:ascii="仿宋" w:eastAsia="仿宋" w:hAnsi="仿宋"/>
          <w:sz w:val="30"/>
          <w:szCs w:val="30"/>
        </w:rPr>
      </w:pPr>
      <w:r w:rsidRPr="006A12A6">
        <w:rPr>
          <w:rFonts w:ascii="仿宋" w:eastAsia="仿宋" w:hAnsi="仿宋" w:hint="eastAsia"/>
          <w:sz w:val="30"/>
          <w:szCs w:val="30"/>
        </w:rPr>
        <w:t>一、项目建设内容</w:t>
      </w:r>
    </w:p>
    <w:p w:rsidR="0009425B"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长春工程学院国家虚拟仿真实验教学项目水泵汽蚀余量测定与汽蚀虚拟仿真实验教学项目的教学顺序由浅入深，教学难度层层递进，教学过程是单项的，学生必须从第一个单元开始学习，每个单元的学习结束后都有三道阶段测试题，只有全部答对才能够进入下一阶段的学习。</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1.</w:t>
      </w:r>
      <w:r w:rsidR="00D62ABF">
        <w:rPr>
          <w:rFonts w:ascii="仿宋" w:eastAsia="仿宋" w:hAnsi="仿宋" w:hint="eastAsia"/>
          <w:sz w:val="30"/>
          <w:szCs w:val="30"/>
        </w:rPr>
        <w:t xml:space="preserve"> </w:t>
      </w:r>
      <w:r w:rsidR="008C0272">
        <w:rPr>
          <w:rFonts w:ascii="仿宋" w:eastAsia="仿宋" w:hAnsi="仿宋" w:hint="eastAsia"/>
          <w:sz w:val="30"/>
          <w:szCs w:val="30"/>
        </w:rPr>
        <w:t>对</w:t>
      </w:r>
      <w:r w:rsidRPr="00686A1C">
        <w:rPr>
          <w:rFonts w:ascii="仿宋" w:eastAsia="仿宋" w:hAnsi="仿宋" w:hint="eastAsia"/>
          <w:sz w:val="30"/>
          <w:szCs w:val="30"/>
        </w:rPr>
        <w:t>水泵工作原理</w:t>
      </w:r>
      <w:r w:rsidR="008C0272">
        <w:rPr>
          <w:rFonts w:ascii="仿宋" w:eastAsia="仿宋" w:hAnsi="仿宋" w:hint="eastAsia"/>
          <w:sz w:val="30"/>
          <w:szCs w:val="30"/>
        </w:rPr>
        <w:t>的</w:t>
      </w:r>
      <w:r w:rsidRPr="00686A1C">
        <w:rPr>
          <w:rFonts w:ascii="仿宋" w:eastAsia="仿宋" w:hAnsi="仿宋" w:hint="eastAsia"/>
          <w:sz w:val="30"/>
          <w:szCs w:val="30"/>
        </w:rPr>
        <w:t>认知</w:t>
      </w:r>
      <w:r w:rsidR="008C0272">
        <w:rPr>
          <w:rFonts w:ascii="仿宋" w:eastAsia="仿宋" w:hAnsi="仿宋" w:hint="eastAsia"/>
          <w:sz w:val="30"/>
          <w:szCs w:val="30"/>
        </w:rPr>
        <w:t>和学习过程；</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 xml:space="preserve">2. </w:t>
      </w:r>
      <w:r w:rsidR="008C0272">
        <w:rPr>
          <w:rFonts w:ascii="仿宋" w:eastAsia="仿宋" w:hAnsi="仿宋" w:hint="eastAsia"/>
          <w:sz w:val="30"/>
          <w:szCs w:val="30"/>
        </w:rPr>
        <w:t>对</w:t>
      </w:r>
      <w:r w:rsidRPr="00686A1C">
        <w:rPr>
          <w:rFonts w:ascii="仿宋" w:eastAsia="仿宋" w:hAnsi="仿宋" w:hint="eastAsia"/>
          <w:sz w:val="30"/>
          <w:szCs w:val="30"/>
        </w:rPr>
        <w:t>汽蚀现象的产生及危害</w:t>
      </w:r>
      <w:r w:rsidR="008C0272">
        <w:rPr>
          <w:rFonts w:ascii="仿宋" w:eastAsia="仿宋" w:hAnsi="仿宋" w:hint="eastAsia"/>
          <w:sz w:val="30"/>
          <w:szCs w:val="30"/>
        </w:rPr>
        <w:t>的认知和学习过程；</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 xml:space="preserve">3. </w:t>
      </w:r>
      <w:r w:rsidR="008C0272">
        <w:rPr>
          <w:rFonts w:ascii="仿宋" w:eastAsia="仿宋" w:hAnsi="仿宋" w:hint="eastAsia"/>
          <w:sz w:val="30"/>
          <w:szCs w:val="30"/>
        </w:rPr>
        <w:t>对</w:t>
      </w:r>
      <w:r w:rsidRPr="00686A1C">
        <w:rPr>
          <w:rFonts w:ascii="仿宋" w:eastAsia="仿宋" w:hAnsi="仿宋" w:hint="eastAsia"/>
          <w:sz w:val="30"/>
          <w:szCs w:val="30"/>
        </w:rPr>
        <w:t>水泵有效汽蚀余量</w:t>
      </w:r>
      <w:r w:rsidR="008C0272">
        <w:rPr>
          <w:rFonts w:ascii="仿宋" w:eastAsia="仿宋" w:hAnsi="仿宋" w:hint="eastAsia"/>
          <w:sz w:val="30"/>
          <w:szCs w:val="30"/>
        </w:rPr>
        <w:t>的认知和学习过程</w:t>
      </w:r>
      <w:r w:rsidRPr="00686A1C">
        <w:rPr>
          <w:rFonts w:ascii="仿宋" w:eastAsia="仿宋" w:hAnsi="仿宋" w:hint="eastAsia"/>
          <w:sz w:val="30"/>
          <w:szCs w:val="30"/>
        </w:rPr>
        <w:t>：</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 xml:space="preserve">4. </w:t>
      </w:r>
      <w:r w:rsidR="008C0272">
        <w:rPr>
          <w:rFonts w:ascii="仿宋" w:eastAsia="仿宋" w:hAnsi="仿宋" w:hint="eastAsia"/>
          <w:sz w:val="30"/>
          <w:szCs w:val="30"/>
        </w:rPr>
        <w:t>对</w:t>
      </w:r>
      <w:r w:rsidRPr="00686A1C">
        <w:rPr>
          <w:rFonts w:ascii="仿宋" w:eastAsia="仿宋" w:hAnsi="仿宋" w:hint="eastAsia"/>
          <w:sz w:val="30"/>
          <w:szCs w:val="30"/>
        </w:rPr>
        <w:t>水泵必须汽蚀危害实验</w:t>
      </w:r>
      <w:r w:rsidR="008C0272">
        <w:rPr>
          <w:rFonts w:ascii="仿宋" w:eastAsia="仿宋" w:hAnsi="仿宋" w:hint="eastAsia"/>
          <w:sz w:val="30"/>
          <w:szCs w:val="30"/>
        </w:rPr>
        <w:t>的认知和学习过程；</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 xml:space="preserve">5. </w:t>
      </w:r>
      <w:r w:rsidR="008C0272">
        <w:rPr>
          <w:rFonts w:ascii="仿宋" w:eastAsia="仿宋" w:hAnsi="仿宋" w:hint="eastAsia"/>
          <w:sz w:val="30"/>
          <w:szCs w:val="30"/>
        </w:rPr>
        <w:t>对</w:t>
      </w:r>
      <w:r w:rsidRPr="00686A1C">
        <w:rPr>
          <w:rFonts w:ascii="仿宋" w:eastAsia="仿宋" w:hAnsi="仿宋" w:hint="eastAsia"/>
          <w:sz w:val="30"/>
          <w:szCs w:val="30"/>
        </w:rPr>
        <w:t>临界汽蚀余量实验</w:t>
      </w:r>
      <w:r w:rsidR="008C0272">
        <w:rPr>
          <w:rFonts w:ascii="仿宋" w:eastAsia="仿宋" w:hAnsi="仿宋" w:hint="eastAsia"/>
          <w:sz w:val="30"/>
          <w:szCs w:val="30"/>
        </w:rPr>
        <w:t>的认知和学习过程；</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6.</w:t>
      </w:r>
      <w:r w:rsidR="008C0272">
        <w:rPr>
          <w:rFonts w:ascii="仿宋" w:eastAsia="仿宋" w:hAnsi="仿宋" w:hint="eastAsia"/>
          <w:sz w:val="30"/>
          <w:szCs w:val="30"/>
        </w:rPr>
        <w:t xml:space="preserve"> 对</w:t>
      </w:r>
      <w:r w:rsidRPr="00686A1C">
        <w:rPr>
          <w:rFonts w:ascii="仿宋" w:eastAsia="仿宋" w:hAnsi="仿宋" w:hint="eastAsia"/>
          <w:sz w:val="30"/>
          <w:szCs w:val="30"/>
        </w:rPr>
        <w:t>允许汽蚀余量实验</w:t>
      </w:r>
      <w:r w:rsidR="008C0272">
        <w:rPr>
          <w:rFonts w:ascii="仿宋" w:eastAsia="仿宋" w:hAnsi="仿宋" w:hint="eastAsia"/>
          <w:sz w:val="30"/>
          <w:szCs w:val="30"/>
        </w:rPr>
        <w:t>的认知和学习过程</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 xml:space="preserve">7. </w:t>
      </w:r>
      <w:r w:rsidR="008C0272">
        <w:rPr>
          <w:rFonts w:ascii="仿宋" w:eastAsia="仿宋" w:hAnsi="仿宋" w:hint="eastAsia"/>
          <w:sz w:val="30"/>
          <w:szCs w:val="30"/>
        </w:rPr>
        <w:t>对</w:t>
      </w:r>
      <w:r w:rsidRPr="00686A1C">
        <w:rPr>
          <w:rFonts w:ascii="仿宋" w:eastAsia="仿宋" w:hAnsi="仿宋" w:hint="eastAsia"/>
          <w:sz w:val="30"/>
          <w:szCs w:val="30"/>
        </w:rPr>
        <w:t>允许吸上真空高度和水泵安装高程的确定实验</w:t>
      </w:r>
      <w:r w:rsidR="008C0272">
        <w:rPr>
          <w:rFonts w:ascii="仿宋" w:eastAsia="仿宋" w:hAnsi="仿宋" w:hint="eastAsia"/>
          <w:sz w:val="30"/>
          <w:szCs w:val="30"/>
        </w:rPr>
        <w:t>的认知和学习过程；</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 xml:space="preserve">8. </w:t>
      </w:r>
      <w:r w:rsidR="008C0272">
        <w:rPr>
          <w:rFonts w:ascii="仿宋" w:eastAsia="仿宋" w:hAnsi="仿宋" w:hint="eastAsia"/>
          <w:sz w:val="30"/>
          <w:szCs w:val="30"/>
        </w:rPr>
        <w:t>对</w:t>
      </w:r>
      <w:r w:rsidRPr="00686A1C">
        <w:rPr>
          <w:rFonts w:ascii="仿宋" w:eastAsia="仿宋" w:hAnsi="仿宋" w:hint="eastAsia"/>
          <w:sz w:val="30"/>
          <w:szCs w:val="30"/>
        </w:rPr>
        <w:t>预防水泵汽蚀</w:t>
      </w:r>
      <w:r w:rsidR="008C0272">
        <w:rPr>
          <w:rFonts w:ascii="仿宋" w:eastAsia="仿宋" w:hAnsi="仿宋" w:hint="eastAsia"/>
          <w:sz w:val="30"/>
          <w:szCs w:val="30"/>
        </w:rPr>
        <w:t>的认知和学习过程；</w:t>
      </w:r>
    </w:p>
    <w:p w:rsidR="0009425B" w:rsidRPr="006A12A6"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二、实验项</w:t>
      </w:r>
      <w:bookmarkStart w:id="0" w:name="_GoBack"/>
      <w:bookmarkEnd w:id="0"/>
      <w:r w:rsidRPr="00686A1C">
        <w:rPr>
          <w:rFonts w:ascii="仿宋" w:eastAsia="仿宋" w:hAnsi="仿宋" w:hint="eastAsia"/>
          <w:sz w:val="30"/>
          <w:szCs w:val="30"/>
        </w:rPr>
        <w:t>目建设要求</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1、充分理解本项目开发的整体要求，完成实验项目的整体设计</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2、根据实验项目建设内容提供本项目的总体架构及技术解决方案</w:t>
      </w:r>
    </w:p>
    <w:p w:rsidR="008C0272" w:rsidRPr="00686A1C" w:rsidRDefault="00686A1C" w:rsidP="008C0272">
      <w:pPr>
        <w:ind w:firstLineChars="236" w:firstLine="708"/>
        <w:rPr>
          <w:rFonts w:ascii="仿宋" w:eastAsia="仿宋" w:hAnsi="仿宋"/>
          <w:sz w:val="30"/>
          <w:szCs w:val="30"/>
        </w:rPr>
      </w:pPr>
      <w:r w:rsidRPr="00686A1C">
        <w:rPr>
          <w:rFonts w:ascii="仿宋" w:eastAsia="仿宋" w:hAnsi="仿宋" w:hint="eastAsia"/>
          <w:sz w:val="30"/>
          <w:szCs w:val="30"/>
        </w:rPr>
        <w:t>3</w:t>
      </w:r>
      <w:r w:rsidR="008C0272">
        <w:rPr>
          <w:rFonts w:ascii="仿宋" w:eastAsia="仿宋" w:hAnsi="仿宋" w:hint="eastAsia"/>
          <w:sz w:val="30"/>
          <w:szCs w:val="30"/>
        </w:rPr>
        <w:t>、</w:t>
      </w:r>
      <w:r w:rsidR="008C0272" w:rsidRPr="00686A1C">
        <w:rPr>
          <w:rFonts w:ascii="仿宋" w:eastAsia="仿宋" w:hAnsi="仿宋" w:hint="eastAsia"/>
          <w:sz w:val="30"/>
          <w:szCs w:val="30"/>
        </w:rPr>
        <w:t>配套建设本项目介绍门户网站，网站内容</w:t>
      </w:r>
    </w:p>
    <w:p w:rsidR="00686A1C" w:rsidRPr="00686A1C" w:rsidRDefault="00686A1C" w:rsidP="00686A1C">
      <w:pPr>
        <w:ind w:firstLineChars="236" w:firstLine="708"/>
        <w:rPr>
          <w:rFonts w:ascii="仿宋" w:eastAsia="仿宋" w:hAnsi="仿宋"/>
          <w:sz w:val="30"/>
          <w:szCs w:val="30"/>
        </w:rPr>
      </w:pPr>
      <w:r w:rsidRPr="00686A1C">
        <w:rPr>
          <w:rFonts w:ascii="仿宋" w:eastAsia="仿宋" w:hAnsi="仿宋" w:hint="eastAsia"/>
          <w:sz w:val="30"/>
          <w:szCs w:val="30"/>
        </w:rPr>
        <w:t>4、</w:t>
      </w:r>
      <w:r w:rsidR="008C0272" w:rsidRPr="00686A1C">
        <w:rPr>
          <w:rFonts w:ascii="仿宋" w:eastAsia="仿宋" w:hAnsi="仿宋" w:hint="eastAsia"/>
          <w:sz w:val="30"/>
          <w:szCs w:val="30"/>
        </w:rPr>
        <w:t>提供本项目的技术服务、技术培训、售后服务的内容和措施</w:t>
      </w:r>
    </w:p>
    <w:sectPr w:rsidR="00686A1C" w:rsidRPr="00686A1C" w:rsidSect="003828D6">
      <w:footerReference w:type="even" r:id="rId8"/>
      <w:footerReference w:type="default" r:id="rId9"/>
      <w:pgSz w:w="11906" w:h="16838"/>
      <w:pgMar w:top="1474" w:right="1134" w:bottom="1474" w:left="124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2A" w:rsidRDefault="00784B2A" w:rsidP="006E32B8">
      <w:r>
        <w:separator/>
      </w:r>
    </w:p>
  </w:endnote>
  <w:endnote w:type="continuationSeparator" w:id="0">
    <w:p w:rsidR="00784B2A" w:rsidRDefault="00784B2A"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noProof/>
        <w:sz w:val="28"/>
        <w:szCs w:val="28"/>
        <w:lang w:val="zh-CN"/>
      </w:rPr>
      <w:id w:val="-130324628"/>
      <w:docPartObj>
        <w:docPartGallery w:val="Page Numbers (Bottom of Page)"/>
        <w:docPartUnique/>
      </w:docPartObj>
    </w:sdtPr>
    <w:sdtEndPr/>
    <w:sdtContent>
      <w:p w:rsidR="006E32B8" w:rsidRPr="005C2B8C" w:rsidRDefault="00E27EEF">
        <w:pPr>
          <w:pStyle w:val="a4"/>
          <w:rPr>
            <w:rFonts w:asciiTheme="minorEastAsia" w:hAnsiTheme="minorEastAsia"/>
            <w:noProof/>
            <w:sz w:val="28"/>
            <w:szCs w:val="28"/>
            <w:lang w:val="zh-CN"/>
          </w:rPr>
        </w:pPr>
        <w:r w:rsidRPr="006E32B8">
          <w:rPr>
            <w:rFonts w:asciiTheme="minorEastAsia" w:hAnsiTheme="minorEastAsia"/>
            <w:noProof/>
            <w:sz w:val="28"/>
            <w:szCs w:val="28"/>
            <w:lang w:val="zh-CN"/>
          </w:rPr>
          <w:fldChar w:fldCharType="begin"/>
        </w:r>
        <w:r w:rsidR="006E32B8" w:rsidRPr="006E32B8">
          <w:rPr>
            <w:rFonts w:asciiTheme="minorEastAsia" w:hAnsiTheme="minorEastAsia"/>
            <w:noProof/>
            <w:sz w:val="28"/>
            <w:szCs w:val="28"/>
            <w:lang w:val="zh-CN"/>
          </w:rPr>
          <w:instrText>PAGE   \* MERGEFORMAT</w:instrText>
        </w:r>
        <w:r w:rsidRPr="006E32B8">
          <w:rPr>
            <w:rFonts w:asciiTheme="minorEastAsia" w:hAnsiTheme="minorEastAsia"/>
            <w:noProof/>
            <w:sz w:val="28"/>
            <w:szCs w:val="28"/>
            <w:lang w:val="zh-CN"/>
          </w:rPr>
          <w:fldChar w:fldCharType="separate"/>
        </w:r>
        <w:r w:rsidR="008C0272">
          <w:rPr>
            <w:rFonts w:asciiTheme="minorEastAsia" w:hAnsiTheme="minorEastAsia"/>
            <w:noProof/>
            <w:sz w:val="28"/>
            <w:szCs w:val="28"/>
            <w:lang w:val="zh-CN"/>
          </w:rPr>
          <w:t>- 2 -</w:t>
        </w:r>
        <w:r w:rsidRPr="006E32B8">
          <w:rPr>
            <w:rFonts w:asciiTheme="minorEastAsia" w:hAnsiTheme="minorEastAsia"/>
            <w:noProof/>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19252"/>
      <w:docPartObj>
        <w:docPartGallery w:val="Page Numbers (Bottom of Page)"/>
        <w:docPartUnique/>
      </w:docPartObj>
    </w:sdtPr>
    <w:sdtEndPr>
      <w:rPr>
        <w:rFonts w:asciiTheme="minorEastAsia" w:hAnsiTheme="minorEastAsia"/>
        <w:sz w:val="28"/>
        <w:szCs w:val="28"/>
      </w:rPr>
    </w:sdtEndPr>
    <w:sdtContent>
      <w:p w:rsidR="006E32B8" w:rsidRPr="00A81547" w:rsidRDefault="00E27EEF" w:rsidP="00A81547">
        <w:pPr>
          <w:pStyle w:val="a4"/>
          <w:jc w:val="right"/>
          <w:rPr>
            <w:rFonts w:asciiTheme="minorEastAsia" w:hAnsiTheme="minorEastAsia"/>
            <w:sz w:val="28"/>
            <w:szCs w:val="28"/>
          </w:rPr>
        </w:pPr>
        <w:r w:rsidRPr="006E32B8">
          <w:rPr>
            <w:rFonts w:asciiTheme="minorEastAsia" w:hAnsiTheme="minorEastAsia"/>
            <w:sz w:val="28"/>
            <w:szCs w:val="28"/>
          </w:rPr>
          <w:fldChar w:fldCharType="begin"/>
        </w:r>
        <w:r w:rsidR="006E32B8" w:rsidRPr="006E32B8">
          <w:rPr>
            <w:rFonts w:asciiTheme="minorEastAsia" w:hAnsiTheme="minorEastAsia"/>
            <w:sz w:val="28"/>
            <w:szCs w:val="28"/>
          </w:rPr>
          <w:instrText>PAGE   \* MERGEFORMAT</w:instrText>
        </w:r>
        <w:r w:rsidRPr="006E32B8">
          <w:rPr>
            <w:rFonts w:asciiTheme="minorEastAsia" w:hAnsiTheme="minorEastAsia"/>
            <w:sz w:val="28"/>
            <w:szCs w:val="28"/>
          </w:rPr>
          <w:fldChar w:fldCharType="separate"/>
        </w:r>
        <w:r w:rsidR="001D2F69" w:rsidRPr="001D2F69">
          <w:rPr>
            <w:rFonts w:asciiTheme="minorEastAsia" w:hAnsiTheme="minorEastAsia"/>
            <w:noProof/>
            <w:sz w:val="28"/>
            <w:szCs w:val="28"/>
            <w:lang w:val="zh-CN"/>
          </w:rPr>
          <w:t>-</w:t>
        </w:r>
        <w:r w:rsidR="001D2F69">
          <w:rPr>
            <w:rFonts w:asciiTheme="minorEastAsia" w:hAnsiTheme="minorEastAsia"/>
            <w:noProof/>
            <w:sz w:val="28"/>
            <w:szCs w:val="28"/>
          </w:rPr>
          <w:t xml:space="preserve"> 1 -</w:t>
        </w:r>
        <w:r w:rsidRPr="006E32B8">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2A" w:rsidRDefault="00784B2A" w:rsidP="006E32B8">
      <w:r>
        <w:separator/>
      </w:r>
    </w:p>
  </w:footnote>
  <w:footnote w:type="continuationSeparator" w:id="0">
    <w:p w:rsidR="00784B2A" w:rsidRDefault="00784B2A"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1BB"/>
    <w:multiLevelType w:val="hybridMultilevel"/>
    <w:tmpl w:val="5970BAD6"/>
    <w:lvl w:ilvl="0" w:tplc="BBB464E6">
      <w:start w:val="1"/>
      <w:numFmt w:val="decimal"/>
      <w:lvlText w:val="%1."/>
      <w:lvlJc w:val="left"/>
      <w:pPr>
        <w:ind w:left="1120" w:hanging="480"/>
      </w:pPr>
      <w:rPr>
        <w:rFonts w:ascii="仿宋" w:eastAsia="仿宋" w:hAnsi="仿宋" w:cs="宋体" w:hint="default"/>
        <w:b w:val="0"/>
        <w:color w:val="00000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B221989"/>
    <w:multiLevelType w:val="hybridMultilevel"/>
    <w:tmpl w:val="5C1E818A"/>
    <w:lvl w:ilvl="0" w:tplc="13724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7A71F0"/>
    <w:multiLevelType w:val="singleLevel"/>
    <w:tmpl w:val="277A71F0"/>
    <w:lvl w:ilvl="0">
      <w:start w:val="1"/>
      <w:numFmt w:val="decimal"/>
      <w:suff w:val="space"/>
      <w:lvlText w:val="%1."/>
      <w:lvlJc w:val="left"/>
    </w:lvl>
  </w:abstractNum>
  <w:abstractNum w:abstractNumId="3">
    <w:nsid w:val="3F5A1E83"/>
    <w:multiLevelType w:val="hybridMultilevel"/>
    <w:tmpl w:val="71D46090"/>
    <w:lvl w:ilvl="0" w:tplc="C2ACE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F2C75C"/>
    <w:multiLevelType w:val="singleLevel"/>
    <w:tmpl w:val="6AF2C75C"/>
    <w:lvl w:ilvl="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515E"/>
    <w:rsid w:val="00027724"/>
    <w:rsid w:val="00036076"/>
    <w:rsid w:val="00061635"/>
    <w:rsid w:val="0007024A"/>
    <w:rsid w:val="00075F32"/>
    <w:rsid w:val="0009425B"/>
    <w:rsid w:val="00122219"/>
    <w:rsid w:val="001408E6"/>
    <w:rsid w:val="00143235"/>
    <w:rsid w:val="00143252"/>
    <w:rsid w:val="00194BC9"/>
    <w:rsid w:val="001A13A6"/>
    <w:rsid w:val="001D2F69"/>
    <w:rsid w:val="002134CA"/>
    <w:rsid w:val="002466C0"/>
    <w:rsid w:val="00246A95"/>
    <w:rsid w:val="00255CC6"/>
    <w:rsid w:val="00270CE7"/>
    <w:rsid w:val="002A619E"/>
    <w:rsid w:val="002C376F"/>
    <w:rsid w:val="002C7A5C"/>
    <w:rsid w:val="002D3907"/>
    <w:rsid w:val="002E44A3"/>
    <w:rsid w:val="002E57E1"/>
    <w:rsid w:val="00301B4C"/>
    <w:rsid w:val="00320DF8"/>
    <w:rsid w:val="003235B1"/>
    <w:rsid w:val="003423BC"/>
    <w:rsid w:val="003423CC"/>
    <w:rsid w:val="00365E32"/>
    <w:rsid w:val="003828D6"/>
    <w:rsid w:val="00383E5C"/>
    <w:rsid w:val="00392074"/>
    <w:rsid w:val="003D2FC3"/>
    <w:rsid w:val="003D3C0F"/>
    <w:rsid w:val="004767AC"/>
    <w:rsid w:val="00497AF8"/>
    <w:rsid w:val="004B7116"/>
    <w:rsid w:val="004E7C09"/>
    <w:rsid w:val="0053536F"/>
    <w:rsid w:val="005719B1"/>
    <w:rsid w:val="005C2B8C"/>
    <w:rsid w:val="005E6BD7"/>
    <w:rsid w:val="006075F3"/>
    <w:rsid w:val="00637DEE"/>
    <w:rsid w:val="00666387"/>
    <w:rsid w:val="00670B10"/>
    <w:rsid w:val="00680AAF"/>
    <w:rsid w:val="00686A1C"/>
    <w:rsid w:val="0069570B"/>
    <w:rsid w:val="006A12A6"/>
    <w:rsid w:val="006D3A3B"/>
    <w:rsid w:val="006E32B8"/>
    <w:rsid w:val="00727EA8"/>
    <w:rsid w:val="00730508"/>
    <w:rsid w:val="00784B2A"/>
    <w:rsid w:val="007858AB"/>
    <w:rsid w:val="00792812"/>
    <w:rsid w:val="007A515E"/>
    <w:rsid w:val="007B39CB"/>
    <w:rsid w:val="008214EE"/>
    <w:rsid w:val="0083415C"/>
    <w:rsid w:val="00853499"/>
    <w:rsid w:val="0086319D"/>
    <w:rsid w:val="00865C7F"/>
    <w:rsid w:val="00896DF9"/>
    <w:rsid w:val="008C0272"/>
    <w:rsid w:val="008E3F4F"/>
    <w:rsid w:val="009114D2"/>
    <w:rsid w:val="009A5630"/>
    <w:rsid w:val="009D06B6"/>
    <w:rsid w:val="009D17BB"/>
    <w:rsid w:val="009D686D"/>
    <w:rsid w:val="009E5A44"/>
    <w:rsid w:val="00A10F19"/>
    <w:rsid w:val="00A4456F"/>
    <w:rsid w:val="00A64559"/>
    <w:rsid w:val="00A67739"/>
    <w:rsid w:val="00A81547"/>
    <w:rsid w:val="00A9168F"/>
    <w:rsid w:val="00A9752F"/>
    <w:rsid w:val="00AE4F4E"/>
    <w:rsid w:val="00B25762"/>
    <w:rsid w:val="00B667D5"/>
    <w:rsid w:val="00B70A8D"/>
    <w:rsid w:val="00B71106"/>
    <w:rsid w:val="00BB3970"/>
    <w:rsid w:val="00BD36AD"/>
    <w:rsid w:val="00BE6A72"/>
    <w:rsid w:val="00BF6CEB"/>
    <w:rsid w:val="00C0270A"/>
    <w:rsid w:val="00C4749A"/>
    <w:rsid w:val="00C56F53"/>
    <w:rsid w:val="00CD6B59"/>
    <w:rsid w:val="00D07531"/>
    <w:rsid w:val="00D300BD"/>
    <w:rsid w:val="00D40979"/>
    <w:rsid w:val="00D62ABF"/>
    <w:rsid w:val="00D67258"/>
    <w:rsid w:val="00D93D52"/>
    <w:rsid w:val="00DA69CD"/>
    <w:rsid w:val="00DC5F58"/>
    <w:rsid w:val="00DD38C5"/>
    <w:rsid w:val="00DF0ACC"/>
    <w:rsid w:val="00E27EEF"/>
    <w:rsid w:val="00E37F16"/>
    <w:rsid w:val="00E451C5"/>
    <w:rsid w:val="00EC279B"/>
    <w:rsid w:val="00EC505E"/>
    <w:rsid w:val="00EF255D"/>
    <w:rsid w:val="00EF6010"/>
    <w:rsid w:val="00F93D87"/>
    <w:rsid w:val="00F97DE1"/>
    <w:rsid w:val="00FB2B65"/>
    <w:rsid w:val="00FF3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0"/>
    <w:uiPriority w:val="99"/>
    <w:unhideWhenUsed/>
    <w:rsid w:val="006E32B8"/>
    <w:pPr>
      <w:tabs>
        <w:tab w:val="center" w:pos="4153"/>
        <w:tab w:val="right" w:pos="8306"/>
      </w:tabs>
      <w:snapToGrid w:val="0"/>
      <w:jc w:val="left"/>
    </w:pPr>
    <w:rPr>
      <w:sz w:val="18"/>
      <w:szCs w:val="18"/>
    </w:rPr>
  </w:style>
  <w:style w:type="character" w:customStyle="1" w:styleId="Char0">
    <w:name w:val="页脚 Char"/>
    <w:basedOn w:val="a0"/>
    <w:link w:val="a4"/>
    <w:uiPriority w:val="99"/>
    <w:rsid w:val="006E32B8"/>
    <w:rPr>
      <w:sz w:val="18"/>
      <w:szCs w:val="18"/>
    </w:rPr>
  </w:style>
  <w:style w:type="paragraph" w:styleId="a5">
    <w:name w:val="List Paragraph"/>
    <w:basedOn w:val="a"/>
    <w:uiPriority w:val="34"/>
    <w:qFormat/>
    <w:rsid w:val="003423BC"/>
    <w:pPr>
      <w:ind w:firstLineChars="200" w:firstLine="420"/>
    </w:pPr>
  </w:style>
  <w:style w:type="paragraph" w:styleId="a6">
    <w:name w:val="Balloon Text"/>
    <w:basedOn w:val="a"/>
    <w:link w:val="Char1"/>
    <w:uiPriority w:val="99"/>
    <w:semiHidden/>
    <w:unhideWhenUsed/>
    <w:rsid w:val="009114D2"/>
    <w:rPr>
      <w:sz w:val="18"/>
      <w:szCs w:val="18"/>
    </w:rPr>
  </w:style>
  <w:style w:type="character" w:customStyle="1" w:styleId="Char1">
    <w:name w:val="批注框文本 Char"/>
    <w:basedOn w:val="a0"/>
    <w:link w:val="a6"/>
    <w:uiPriority w:val="99"/>
    <w:semiHidden/>
    <w:rsid w:val="009114D2"/>
    <w:rPr>
      <w:sz w:val="18"/>
      <w:szCs w:val="18"/>
    </w:rPr>
  </w:style>
  <w:style w:type="character" w:customStyle="1" w:styleId="Char2">
    <w:name w:val="副标题 Char"/>
    <w:link w:val="a7"/>
    <w:rsid w:val="003828D6"/>
    <w:rPr>
      <w:rFonts w:ascii="等线 Light" w:hAnsi="等线 Light" w:cs="Times New Roman"/>
      <w:b/>
      <w:bCs/>
      <w:kern w:val="28"/>
      <w:sz w:val="32"/>
      <w:szCs w:val="32"/>
    </w:rPr>
  </w:style>
  <w:style w:type="paragraph" w:styleId="a7">
    <w:name w:val="Subtitle"/>
    <w:basedOn w:val="a"/>
    <w:next w:val="a"/>
    <w:link w:val="Char2"/>
    <w:qFormat/>
    <w:rsid w:val="003828D6"/>
    <w:pPr>
      <w:spacing w:before="240" w:after="60" w:line="312" w:lineRule="auto"/>
      <w:jc w:val="center"/>
      <w:outlineLvl w:val="1"/>
    </w:pPr>
    <w:rPr>
      <w:rFonts w:ascii="等线 Light" w:hAnsi="等线 Light" w:cs="Times New Roman"/>
      <w:b/>
      <w:bCs/>
      <w:kern w:val="28"/>
      <w:sz w:val="32"/>
      <w:szCs w:val="32"/>
    </w:rPr>
  </w:style>
  <w:style w:type="character" w:customStyle="1" w:styleId="Char10">
    <w:name w:val="副标题 Char1"/>
    <w:basedOn w:val="a0"/>
    <w:uiPriority w:val="11"/>
    <w:rsid w:val="003828D6"/>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0"/>
    <w:uiPriority w:val="99"/>
    <w:unhideWhenUsed/>
    <w:rsid w:val="006E32B8"/>
    <w:pPr>
      <w:tabs>
        <w:tab w:val="center" w:pos="4153"/>
        <w:tab w:val="right" w:pos="8306"/>
      </w:tabs>
      <w:snapToGrid w:val="0"/>
      <w:jc w:val="left"/>
    </w:pPr>
    <w:rPr>
      <w:sz w:val="18"/>
      <w:szCs w:val="18"/>
    </w:rPr>
  </w:style>
  <w:style w:type="character" w:customStyle="1" w:styleId="Char0">
    <w:name w:val="页脚 Char"/>
    <w:basedOn w:val="a0"/>
    <w:link w:val="a4"/>
    <w:uiPriority w:val="99"/>
    <w:rsid w:val="006E32B8"/>
    <w:rPr>
      <w:sz w:val="18"/>
      <w:szCs w:val="18"/>
    </w:rPr>
  </w:style>
  <w:style w:type="paragraph" w:styleId="a5">
    <w:name w:val="List Paragraph"/>
    <w:basedOn w:val="a"/>
    <w:uiPriority w:val="34"/>
    <w:qFormat/>
    <w:rsid w:val="003423BC"/>
    <w:pPr>
      <w:ind w:firstLineChars="200" w:firstLine="420"/>
    </w:pPr>
  </w:style>
  <w:style w:type="paragraph" w:styleId="a6">
    <w:name w:val="Balloon Text"/>
    <w:basedOn w:val="a"/>
    <w:link w:val="Char1"/>
    <w:uiPriority w:val="99"/>
    <w:semiHidden/>
    <w:unhideWhenUsed/>
    <w:rsid w:val="009114D2"/>
    <w:rPr>
      <w:sz w:val="18"/>
      <w:szCs w:val="18"/>
    </w:rPr>
  </w:style>
  <w:style w:type="character" w:customStyle="1" w:styleId="Char1">
    <w:name w:val="批注框文本 Char"/>
    <w:basedOn w:val="a0"/>
    <w:link w:val="a6"/>
    <w:uiPriority w:val="99"/>
    <w:semiHidden/>
    <w:rsid w:val="009114D2"/>
    <w:rPr>
      <w:sz w:val="18"/>
      <w:szCs w:val="18"/>
    </w:rPr>
  </w:style>
  <w:style w:type="character" w:customStyle="1" w:styleId="Char2">
    <w:name w:val="副标题 Char"/>
    <w:link w:val="a7"/>
    <w:rsid w:val="003828D6"/>
    <w:rPr>
      <w:rFonts w:ascii="等线 Light" w:hAnsi="等线 Light" w:cs="Times New Roman"/>
      <w:b/>
      <w:bCs/>
      <w:kern w:val="28"/>
      <w:sz w:val="32"/>
      <w:szCs w:val="32"/>
    </w:rPr>
  </w:style>
  <w:style w:type="paragraph" w:styleId="a7">
    <w:name w:val="Subtitle"/>
    <w:basedOn w:val="a"/>
    <w:next w:val="a"/>
    <w:link w:val="Char2"/>
    <w:qFormat/>
    <w:rsid w:val="003828D6"/>
    <w:pPr>
      <w:spacing w:before="240" w:after="60" w:line="312" w:lineRule="auto"/>
      <w:jc w:val="center"/>
      <w:outlineLvl w:val="1"/>
    </w:pPr>
    <w:rPr>
      <w:rFonts w:ascii="等线 Light" w:hAnsi="等线 Light" w:cs="Times New Roman"/>
      <w:b/>
      <w:bCs/>
      <w:kern w:val="28"/>
      <w:sz w:val="32"/>
      <w:szCs w:val="32"/>
    </w:rPr>
  </w:style>
  <w:style w:type="character" w:customStyle="1" w:styleId="Char10">
    <w:name w:val="副标题 Char1"/>
    <w:basedOn w:val="a0"/>
    <w:uiPriority w:val="11"/>
    <w:rsid w:val="003828D6"/>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88</cp:revision>
  <cp:lastPrinted>2019-10-16T01:35:00Z</cp:lastPrinted>
  <dcterms:created xsi:type="dcterms:W3CDTF">2018-06-14T00:47:00Z</dcterms:created>
  <dcterms:modified xsi:type="dcterms:W3CDTF">2019-10-16T01:35:00Z</dcterms:modified>
</cp:coreProperties>
</file>