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83" w:rsidRPr="002408B4" w:rsidRDefault="002408B4" w:rsidP="00497F83">
      <w:pPr>
        <w:spacing w:line="570" w:lineRule="exact"/>
        <w:jc w:val="center"/>
        <w:rPr>
          <w:rFonts w:ascii="方正小标宋简体" w:eastAsia="方正小标宋简体" w:hAnsi="仿宋_GB2312" w:cs="仿宋_GB2312"/>
          <w:bCs/>
          <w:snapToGrid w:val="0"/>
          <w:kern w:val="0"/>
          <w:sz w:val="44"/>
          <w:szCs w:val="44"/>
        </w:rPr>
      </w:pPr>
      <w:r w:rsidRPr="002408B4">
        <w:rPr>
          <w:rFonts w:ascii="方正小标宋简体" w:eastAsia="方正小标宋简体" w:hAnsi="仿宋_GB2312" w:cs="仿宋_GB2312" w:hint="eastAsia"/>
          <w:bCs/>
          <w:snapToGrid w:val="0"/>
          <w:kern w:val="0"/>
          <w:sz w:val="44"/>
          <w:szCs w:val="44"/>
        </w:rPr>
        <w:t>长春工程学院学生公寓刷卡式开水器采购</w:t>
      </w:r>
      <w:r w:rsidR="00497F83" w:rsidRPr="002408B4">
        <w:rPr>
          <w:rFonts w:ascii="方正小标宋简体" w:eastAsia="方正小标宋简体" w:hAnsi="仿宋_GB2312" w:cs="仿宋_GB2312" w:hint="eastAsia"/>
          <w:bCs/>
          <w:snapToGrid w:val="0"/>
          <w:kern w:val="0"/>
          <w:sz w:val="44"/>
          <w:szCs w:val="44"/>
        </w:rPr>
        <w:t>项目</w:t>
      </w:r>
    </w:p>
    <w:p w:rsidR="007A515E" w:rsidRPr="00F76F79" w:rsidRDefault="007A515E" w:rsidP="00497F83">
      <w:pPr>
        <w:spacing w:line="570" w:lineRule="exact"/>
        <w:jc w:val="center"/>
        <w:rPr>
          <w:rFonts w:ascii="方正小标宋简体" w:eastAsia="方正小标宋简体" w:hAnsi="仿宋_GB2312" w:cs="仿宋_GB2312"/>
          <w:bCs/>
          <w:snapToGrid w:val="0"/>
          <w:kern w:val="0"/>
          <w:sz w:val="44"/>
          <w:szCs w:val="44"/>
        </w:rPr>
      </w:pPr>
      <w:r w:rsidRPr="00F76F79">
        <w:rPr>
          <w:rFonts w:ascii="方正小标宋简体" w:eastAsia="方正小标宋简体" w:hAnsi="仿宋_GB2312" w:cs="仿宋_GB2312" w:hint="eastAsia"/>
          <w:bCs/>
          <w:snapToGrid w:val="0"/>
          <w:kern w:val="0"/>
          <w:sz w:val="44"/>
          <w:szCs w:val="44"/>
        </w:rPr>
        <w:t>建设内容、功能及需求</w:t>
      </w:r>
    </w:p>
    <w:p w:rsidR="00666387" w:rsidRDefault="00666387" w:rsidP="00497F83">
      <w:pPr>
        <w:spacing w:line="570" w:lineRule="exact"/>
      </w:pPr>
    </w:p>
    <w:p w:rsidR="00497F83" w:rsidRDefault="00497F83" w:rsidP="00497F83">
      <w:pPr>
        <w:spacing w:line="570" w:lineRule="exact"/>
        <w:ind w:firstLineChars="200" w:firstLine="640"/>
        <w:rPr>
          <w:rFonts w:ascii="黑体" w:eastAsia="黑体" w:hAnsi="黑体" w:cs="Times New Roman"/>
          <w:snapToGrid w:val="0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snapToGrid w:val="0"/>
          <w:kern w:val="0"/>
          <w:sz w:val="32"/>
          <w:szCs w:val="32"/>
        </w:rPr>
        <w:t>一、</w:t>
      </w:r>
      <w:r w:rsidR="002408B4">
        <w:rPr>
          <w:rFonts w:ascii="黑体" w:eastAsia="黑体" w:hAnsi="黑体" w:cs="Times New Roman" w:hint="eastAsia"/>
          <w:snapToGrid w:val="0"/>
          <w:kern w:val="0"/>
          <w:sz w:val="32"/>
          <w:szCs w:val="32"/>
        </w:rPr>
        <w:t>项目建设内容</w:t>
      </w:r>
    </w:p>
    <w:p w:rsidR="002408B4" w:rsidRPr="00FF154B" w:rsidRDefault="002408B4" w:rsidP="00FF154B">
      <w:pPr>
        <w:spacing w:line="57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FF154B">
        <w:rPr>
          <w:rFonts w:ascii="仿宋" w:eastAsia="仿宋" w:hAnsi="仿宋" w:cs="宋体" w:hint="eastAsia"/>
          <w:sz w:val="32"/>
          <w:szCs w:val="32"/>
        </w:rPr>
        <w:t>对</w:t>
      </w:r>
      <w:r w:rsidRPr="00FF154B">
        <w:rPr>
          <w:rFonts w:ascii="仿宋" w:eastAsia="仿宋" w:hAnsi="仿宋" w:cs="宋体"/>
          <w:sz w:val="32"/>
          <w:szCs w:val="32"/>
        </w:rPr>
        <w:t>学生公寓开水经营</w:t>
      </w:r>
      <w:r w:rsidR="00FF154B" w:rsidRPr="00FF154B">
        <w:rPr>
          <w:rFonts w:ascii="仿宋" w:eastAsia="仿宋" w:hAnsi="仿宋" w:cs="宋体" w:hint="eastAsia"/>
          <w:sz w:val="32"/>
          <w:szCs w:val="32"/>
        </w:rPr>
        <w:t>采用</w:t>
      </w:r>
      <w:r w:rsidRPr="00FF154B">
        <w:rPr>
          <w:rFonts w:ascii="仿宋" w:eastAsia="仿宋" w:hAnsi="仿宋" w:cs="宋体"/>
          <w:sz w:val="32"/>
          <w:szCs w:val="32"/>
        </w:rPr>
        <w:t>外包</w:t>
      </w:r>
      <w:r w:rsidR="00FF154B" w:rsidRPr="00FF154B">
        <w:rPr>
          <w:rFonts w:ascii="仿宋" w:eastAsia="仿宋" w:hAnsi="仿宋" w:cs="宋体"/>
          <w:sz w:val="32"/>
          <w:szCs w:val="32"/>
        </w:rPr>
        <w:t>服务</w:t>
      </w:r>
      <w:r w:rsidRPr="00FF154B">
        <w:rPr>
          <w:rFonts w:ascii="仿宋" w:eastAsia="仿宋" w:hAnsi="仿宋" w:cs="宋体" w:hint="eastAsia"/>
          <w:sz w:val="32"/>
          <w:szCs w:val="32"/>
        </w:rPr>
        <w:t>的形式，</w:t>
      </w:r>
      <w:r w:rsidR="00FF154B" w:rsidRPr="00FF154B">
        <w:rPr>
          <w:rFonts w:ascii="仿宋" w:eastAsia="仿宋" w:hAnsi="仿宋" w:cs="宋体" w:hint="eastAsia"/>
          <w:sz w:val="32"/>
          <w:szCs w:val="32"/>
        </w:rPr>
        <w:t>为</w:t>
      </w:r>
      <w:r w:rsidRPr="00FF154B">
        <w:rPr>
          <w:rFonts w:ascii="仿宋" w:eastAsia="仿宋" w:hAnsi="仿宋" w:cs="宋体" w:hint="eastAsia"/>
          <w:sz w:val="32"/>
          <w:szCs w:val="32"/>
        </w:rPr>
        <w:t>14栋公寓楼</w:t>
      </w:r>
      <w:r w:rsidR="00FF154B" w:rsidRPr="00FF154B">
        <w:rPr>
          <w:rFonts w:ascii="仿宋" w:eastAsia="仿宋" w:hAnsi="仿宋" w:cs="宋体" w:hint="eastAsia"/>
          <w:sz w:val="32"/>
          <w:szCs w:val="32"/>
        </w:rPr>
        <w:t>安装</w:t>
      </w:r>
      <w:r w:rsidRPr="00FF154B">
        <w:rPr>
          <w:rFonts w:ascii="仿宋" w:eastAsia="仿宋" w:hAnsi="仿宋" w:cs="宋体" w:hint="eastAsia"/>
          <w:sz w:val="32"/>
          <w:szCs w:val="32"/>
        </w:rPr>
        <w:t>开</w:t>
      </w:r>
      <w:r w:rsidRPr="00FF154B">
        <w:rPr>
          <w:rFonts w:ascii="仿宋" w:eastAsia="仿宋" w:hAnsi="仿宋" w:cs="宋体"/>
          <w:sz w:val="32"/>
          <w:szCs w:val="32"/>
        </w:rPr>
        <w:t>水器</w:t>
      </w:r>
      <w:r w:rsidR="004040F0">
        <w:rPr>
          <w:rFonts w:ascii="仿宋" w:eastAsia="仿宋" w:hAnsi="仿宋" w:cs="宋体" w:hint="eastAsia"/>
          <w:sz w:val="32"/>
          <w:szCs w:val="32"/>
        </w:rPr>
        <w:t>16台</w:t>
      </w:r>
      <w:bookmarkStart w:id="0" w:name="_GoBack"/>
      <w:bookmarkEnd w:id="0"/>
      <w:r w:rsidR="00FF154B" w:rsidRPr="00FF154B">
        <w:rPr>
          <w:rFonts w:ascii="仿宋" w:eastAsia="仿宋" w:hAnsi="仿宋" w:cs="宋体" w:hint="eastAsia"/>
          <w:sz w:val="32"/>
          <w:szCs w:val="32"/>
        </w:rPr>
        <w:t>。</w:t>
      </w:r>
      <w:r w:rsidR="00FF154B" w:rsidRPr="00FF154B">
        <w:rPr>
          <w:rFonts w:ascii="仿宋" w:eastAsia="仿宋" w:hAnsi="仿宋" w:cs="宋体"/>
          <w:sz w:val="32"/>
          <w:szCs w:val="32"/>
        </w:rPr>
        <w:t>开水器采用刷卡收费，直接刷卡消费</w:t>
      </w:r>
      <w:r w:rsidR="00FF154B" w:rsidRPr="00FF154B">
        <w:rPr>
          <w:rFonts w:ascii="仿宋" w:eastAsia="仿宋" w:hAnsi="仿宋" w:cs="宋体" w:hint="eastAsia"/>
          <w:sz w:val="32"/>
          <w:szCs w:val="32"/>
        </w:rPr>
        <w:t>的形式</w:t>
      </w:r>
      <w:r w:rsidR="00FF154B" w:rsidRPr="00FF154B">
        <w:rPr>
          <w:rFonts w:ascii="仿宋" w:eastAsia="仿宋" w:hAnsi="仿宋" w:cs="宋体"/>
          <w:sz w:val="32"/>
          <w:szCs w:val="32"/>
        </w:rPr>
        <w:t>，</w:t>
      </w:r>
      <w:r w:rsidR="00FF154B" w:rsidRPr="00FF154B">
        <w:rPr>
          <w:rFonts w:ascii="仿宋" w:eastAsia="仿宋" w:hAnsi="仿宋" w:cs="宋体" w:hint="eastAsia"/>
          <w:sz w:val="32"/>
          <w:szCs w:val="32"/>
        </w:rPr>
        <w:t>以一年为合作期限，在学生</w:t>
      </w:r>
      <w:r w:rsidR="00FF154B" w:rsidRPr="00FF154B">
        <w:rPr>
          <w:rFonts w:ascii="仿宋" w:eastAsia="仿宋" w:hAnsi="仿宋" w:cs="宋体"/>
          <w:sz w:val="32"/>
          <w:szCs w:val="32"/>
        </w:rPr>
        <w:t>公寓内就近提供水电接口。</w:t>
      </w:r>
    </w:p>
    <w:p w:rsidR="00497F83" w:rsidRDefault="00FF154B" w:rsidP="00497F83">
      <w:pPr>
        <w:spacing w:line="570" w:lineRule="exact"/>
        <w:ind w:firstLineChars="200" w:firstLine="640"/>
        <w:rPr>
          <w:rFonts w:ascii="黑体" w:eastAsia="黑体" w:hAnsi="黑体" w:cs="Times New Roman"/>
          <w:snapToGrid w:val="0"/>
          <w:kern w:val="0"/>
          <w:sz w:val="32"/>
          <w:szCs w:val="32"/>
        </w:rPr>
      </w:pPr>
      <w:r w:rsidRPr="00FF154B">
        <w:rPr>
          <w:rFonts w:ascii="黑体" w:eastAsia="黑体" w:hAnsi="黑体" w:cs="Times New Roman" w:hint="eastAsia"/>
          <w:snapToGrid w:val="0"/>
          <w:kern w:val="0"/>
          <w:sz w:val="32"/>
          <w:szCs w:val="32"/>
        </w:rPr>
        <w:t>二、</w:t>
      </w:r>
      <w:r w:rsidR="00497F83" w:rsidRPr="00FF154B">
        <w:rPr>
          <w:rFonts w:ascii="黑体" w:eastAsia="黑体" w:hAnsi="黑体" w:cs="Times New Roman" w:hint="eastAsia"/>
          <w:snapToGrid w:val="0"/>
          <w:kern w:val="0"/>
          <w:sz w:val="32"/>
          <w:szCs w:val="32"/>
        </w:rPr>
        <w:t>功能及需求</w:t>
      </w:r>
    </w:p>
    <w:p w:rsidR="00FF154B" w:rsidRPr="00FF154B" w:rsidRDefault="00FF154B" w:rsidP="00FF154B">
      <w:pPr>
        <w:spacing w:line="570" w:lineRule="exact"/>
        <w:ind w:firstLineChars="200" w:firstLine="640"/>
        <w:rPr>
          <w:rFonts w:ascii="楷体" w:eastAsia="楷体" w:hAnsi="楷体" w:cs="宋体"/>
          <w:sz w:val="32"/>
          <w:szCs w:val="32"/>
        </w:rPr>
      </w:pPr>
      <w:r w:rsidRPr="00FF154B">
        <w:rPr>
          <w:rFonts w:ascii="楷体" w:eastAsia="楷体" w:hAnsi="楷体" w:cs="宋体" w:hint="eastAsia"/>
          <w:sz w:val="32"/>
          <w:szCs w:val="32"/>
        </w:rPr>
        <w:t>（一）</w:t>
      </w:r>
      <w:r w:rsidRPr="00FF154B">
        <w:rPr>
          <w:rFonts w:ascii="楷体" w:eastAsia="楷体" w:hAnsi="楷体" w:cs="宋体"/>
          <w:sz w:val="32"/>
          <w:szCs w:val="32"/>
        </w:rPr>
        <w:t>电开水器</w:t>
      </w:r>
    </w:p>
    <w:p w:rsidR="00FF154B" w:rsidRPr="00FF154B" w:rsidRDefault="00FF154B" w:rsidP="00FF154B">
      <w:pPr>
        <w:spacing w:line="57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FF154B">
        <w:rPr>
          <w:rFonts w:ascii="仿宋" w:eastAsia="仿宋" w:hAnsi="仿宋" w:cs="宋体"/>
          <w:sz w:val="32"/>
          <w:szCs w:val="32"/>
        </w:rPr>
        <w:t>技术要求：</w:t>
      </w:r>
    </w:p>
    <w:p w:rsidR="00FF154B" w:rsidRPr="00FF154B" w:rsidRDefault="00FF154B" w:rsidP="00FF154B">
      <w:pPr>
        <w:spacing w:line="57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1.</w:t>
      </w:r>
      <w:r w:rsidRPr="00FF154B">
        <w:rPr>
          <w:rFonts w:ascii="仿宋" w:eastAsia="仿宋" w:hAnsi="仿宋" w:cs="宋体"/>
          <w:sz w:val="32"/>
          <w:szCs w:val="32"/>
        </w:rPr>
        <w:t>产品采用</w:t>
      </w:r>
      <w:r w:rsidRPr="00FF154B">
        <w:rPr>
          <w:rFonts w:ascii="仿宋" w:eastAsia="仿宋" w:hAnsi="仿宋" w:cs="宋体" w:hint="eastAsia"/>
          <w:sz w:val="32"/>
          <w:szCs w:val="32"/>
        </w:rPr>
        <w:t>刷卡式收费</w:t>
      </w:r>
      <w:r w:rsidRPr="00FF154B">
        <w:rPr>
          <w:rFonts w:ascii="仿宋" w:eastAsia="仿宋" w:hAnsi="仿宋" w:cs="宋体"/>
          <w:sz w:val="32"/>
          <w:szCs w:val="32"/>
        </w:rPr>
        <w:t>，随时刷卡，机器就进入工作状态，流出开水，水不开不会流出。</w:t>
      </w:r>
    </w:p>
    <w:p w:rsidR="00FF154B" w:rsidRPr="00FF154B" w:rsidRDefault="00FF154B" w:rsidP="00FF154B">
      <w:pPr>
        <w:spacing w:line="57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2.</w:t>
      </w:r>
      <w:r w:rsidRPr="00FF154B">
        <w:rPr>
          <w:rFonts w:ascii="仿宋" w:eastAsia="仿宋" w:hAnsi="仿宋" w:cs="宋体"/>
          <w:sz w:val="32"/>
          <w:szCs w:val="32"/>
        </w:rPr>
        <w:t>节电：用电效率热高，可达到95%以上。计费精确：刷卡出水扣钱</w:t>
      </w:r>
      <w:r w:rsidRPr="00FF154B">
        <w:rPr>
          <w:rFonts w:ascii="仿宋" w:eastAsia="仿宋" w:hAnsi="仿宋" w:cs="宋体" w:hint="eastAsia"/>
          <w:sz w:val="32"/>
          <w:szCs w:val="32"/>
        </w:rPr>
        <w:t>，</w:t>
      </w:r>
      <w:r w:rsidRPr="00FF154B">
        <w:rPr>
          <w:rFonts w:ascii="仿宋" w:eastAsia="仿宋" w:hAnsi="仿宋" w:cs="宋体"/>
          <w:sz w:val="32"/>
          <w:szCs w:val="32"/>
        </w:rPr>
        <w:t>按需扣费，可精确到每分钱流多少水。</w:t>
      </w:r>
    </w:p>
    <w:p w:rsidR="00FF154B" w:rsidRPr="00FF154B" w:rsidRDefault="00FF154B" w:rsidP="00FF154B">
      <w:pPr>
        <w:spacing w:line="57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3.</w:t>
      </w:r>
      <w:r w:rsidRPr="00FF154B">
        <w:rPr>
          <w:rFonts w:ascii="仿宋" w:eastAsia="仿宋" w:hAnsi="仿宋" w:cs="宋体"/>
          <w:sz w:val="32"/>
          <w:szCs w:val="32"/>
        </w:rPr>
        <w:t>即热式加热原理，加热内胆容积不超过5L。产品安全、可靠，无阴阳水，全封闭防投毒,防蒸汽滴漏、防干烧。</w:t>
      </w:r>
    </w:p>
    <w:p w:rsidR="00FF154B" w:rsidRPr="00FF154B" w:rsidRDefault="00FF154B" w:rsidP="00FF154B">
      <w:pPr>
        <w:spacing w:line="57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4.</w:t>
      </w:r>
      <w:r w:rsidR="00B203EF">
        <w:rPr>
          <w:rFonts w:ascii="仿宋" w:eastAsia="仿宋" w:hAnsi="仿宋" w:cs="宋体"/>
          <w:sz w:val="32"/>
          <w:szCs w:val="32"/>
        </w:rPr>
        <w:t>内胆</w:t>
      </w:r>
      <w:r w:rsidR="00B203EF">
        <w:rPr>
          <w:rFonts w:ascii="仿宋" w:eastAsia="仿宋" w:hAnsi="仿宋" w:cs="宋体" w:hint="eastAsia"/>
          <w:sz w:val="32"/>
          <w:szCs w:val="32"/>
        </w:rPr>
        <w:t>、</w:t>
      </w:r>
      <w:r w:rsidR="00B203EF" w:rsidRPr="00FF154B">
        <w:rPr>
          <w:rFonts w:ascii="仿宋" w:eastAsia="仿宋" w:hAnsi="仿宋" w:cs="宋体"/>
          <w:sz w:val="32"/>
          <w:szCs w:val="32"/>
        </w:rPr>
        <w:t>加热管</w:t>
      </w:r>
      <w:r w:rsidR="00B203EF">
        <w:rPr>
          <w:rFonts w:ascii="仿宋" w:eastAsia="仿宋" w:hAnsi="仿宋" w:cs="宋体" w:hint="eastAsia"/>
          <w:sz w:val="32"/>
          <w:szCs w:val="32"/>
        </w:rPr>
        <w:t>材质为</w:t>
      </w:r>
      <w:r w:rsidRPr="00FF154B">
        <w:rPr>
          <w:rFonts w:ascii="仿宋" w:eastAsia="仿宋" w:hAnsi="仿宋" w:cs="宋体"/>
          <w:sz w:val="32"/>
          <w:szCs w:val="32"/>
        </w:rPr>
        <w:t>优质不锈钢</w:t>
      </w:r>
      <w:r w:rsidRPr="00FF154B">
        <w:rPr>
          <w:rFonts w:ascii="仿宋" w:eastAsia="仿宋" w:hAnsi="仿宋" w:cs="宋体" w:hint="eastAsia"/>
          <w:sz w:val="32"/>
          <w:szCs w:val="32"/>
        </w:rPr>
        <w:t>。</w:t>
      </w:r>
      <w:r w:rsidRPr="00FF154B">
        <w:rPr>
          <w:rFonts w:ascii="仿宋" w:eastAsia="仿宋" w:hAnsi="仿宋" w:cs="宋体"/>
          <w:sz w:val="32"/>
          <w:szCs w:val="32"/>
        </w:rPr>
        <w:t>出水温度保证≥95度，即时显示当前出水温度。</w:t>
      </w:r>
    </w:p>
    <w:p w:rsidR="00FF154B" w:rsidRPr="00FF154B" w:rsidRDefault="00FF154B" w:rsidP="00FF154B">
      <w:pPr>
        <w:spacing w:line="57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5.</w:t>
      </w:r>
      <w:r w:rsidRPr="00FF154B">
        <w:rPr>
          <w:rFonts w:ascii="仿宋" w:eastAsia="仿宋" w:hAnsi="仿宋" w:cs="宋体"/>
          <w:sz w:val="32"/>
          <w:szCs w:val="32"/>
        </w:rPr>
        <w:t>单龙头刷卡出水</w:t>
      </w:r>
      <w:r w:rsidRPr="00FF154B">
        <w:rPr>
          <w:rFonts w:ascii="仿宋" w:eastAsia="仿宋" w:hAnsi="仿宋" w:cs="宋体" w:hint="eastAsia"/>
          <w:sz w:val="32"/>
          <w:szCs w:val="32"/>
        </w:rPr>
        <w:t>。</w:t>
      </w:r>
    </w:p>
    <w:p w:rsidR="00FF154B" w:rsidRPr="00FF154B" w:rsidRDefault="00013CFD" w:rsidP="00FF154B">
      <w:pPr>
        <w:spacing w:line="57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6.</w:t>
      </w:r>
      <w:r w:rsidR="00FF154B" w:rsidRPr="00FF154B">
        <w:rPr>
          <w:rFonts w:ascii="仿宋" w:eastAsia="仿宋" w:hAnsi="仿宋" w:cs="宋体"/>
          <w:sz w:val="32"/>
          <w:szCs w:val="32"/>
        </w:rPr>
        <w:t>温度微电脑控制, 液晶显示</w:t>
      </w:r>
      <w:bookmarkStart w:id="1" w:name="page3"/>
      <w:bookmarkEnd w:id="1"/>
      <w:r w:rsidR="00FF154B" w:rsidRPr="00FF154B">
        <w:rPr>
          <w:rFonts w:ascii="仿宋" w:eastAsia="仿宋" w:hAnsi="仿宋" w:cs="宋体" w:hint="eastAsia"/>
          <w:sz w:val="32"/>
          <w:szCs w:val="32"/>
        </w:rPr>
        <w:t>。</w:t>
      </w:r>
    </w:p>
    <w:p w:rsidR="00FF154B" w:rsidRPr="00FF154B" w:rsidRDefault="00013CFD" w:rsidP="00FF154B">
      <w:pPr>
        <w:spacing w:line="57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7.</w:t>
      </w:r>
      <w:r w:rsidR="00FF154B" w:rsidRPr="00FF154B">
        <w:rPr>
          <w:rFonts w:ascii="仿宋" w:eastAsia="仿宋" w:hAnsi="仿宋" w:cs="宋体"/>
          <w:sz w:val="32"/>
          <w:szCs w:val="32"/>
        </w:rPr>
        <w:t>电器控制部分全部采用36v以下安全电压，三层防水电安全保障，所有外接螺丝采用</w:t>
      </w:r>
      <w:r w:rsidR="00FF154B" w:rsidRPr="00FF154B">
        <w:rPr>
          <w:rFonts w:ascii="仿宋" w:eastAsia="仿宋" w:hAnsi="仿宋" w:cs="宋体" w:hint="eastAsia"/>
          <w:sz w:val="32"/>
          <w:szCs w:val="32"/>
        </w:rPr>
        <w:t>六角</w:t>
      </w:r>
      <w:r w:rsidR="00FF154B" w:rsidRPr="00FF154B">
        <w:rPr>
          <w:rFonts w:ascii="仿宋" w:eastAsia="仿宋" w:hAnsi="仿宋" w:cs="宋体"/>
          <w:sz w:val="32"/>
          <w:szCs w:val="32"/>
        </w:rPr>
        <w:t>专用螺丝。如出现人员安全事故，由中标人承担相关事故责任。</w:t>
      </w:r>
    </w:p>
    <w:p w:rsidR="00FF154B" w:rsidRPr="00FF154B" w:rsidRDefault="00013CFD" w:rsidP="00FF154B">
      <w:pPr>
        <w:spacing w:line="57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>（</w:t>
      </w:r>
      <w:r w:rsidR="00B203EF">
        <w:rPr>
          <w:rFonts w:ascii="仿宋" w:eastAsia="仿宋" w:hAnsi="仿宋" w:cs="宋体" w:hint="eastAsia"/>
          <w:sz w:val="32"/>
          <w:szCs w:val="32"/>
        </w:rPr>
        <w:t>二</w:t>
      </w:r>
      <w:r>
        <w:rPr>
          <w:rFonts w:ascii="仿宋" w:eastAsia="仿宋" w:hAnsi="仿宋" w:cs="宋体" w:hint="eastAsia"/>
          <w:sz w:val="32"/>
          <w:szCs w:val="32"/>
        </w:rPr>
        <w:t>）</w:t>
      </w:r>
      <w:r w:rsidR="00FF154B" w:rsidRPr="00FF154B">
        <w:rPr>
          <w:rFonts w:ascii="仿宋" w:eastAsia="仿宋" w:hAnsi="仿宋" w:cs="宋体"/>
          <w:sz w:val="32"/>
          <w:szCs w:val="32"/>
        </w:rPr>
        <w:t>服务要求</w:t>
      </w:r>
    </w:p>
    <w:p w:rsidR="00AE6744" w:rsidRDefault="00AE6744" w:rsidP="00FF154B">
      <w:pPr>
        <w:spacing w:line="57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包括对开水器的维护</w:t>
      </w:r>
      <w:r w:rsidR="006E2976">
        <w:rPr>
          <w:rFonts w:ascii="仿宋" w:eastAsia="仿宋" w:hAnsi="仿宋" w:cs="宋体" w:hint="eastAsia"/>
          <w:sz w:val="32"/>
          <w:szCs w:val="32"/>
        </w:rPr>
        <w:t>维护</w:t>
      </w:r>
      <w:r>
        <w:rPr>
          <w:rFonts w:ascii="仿宋" w:eastAsia="仿宋" w:hAnsi="仿宋" w:cs="宋体" w:hint="eastAsia"/>
          <w:sz w:val="32"/>
          <w:szCs w:val="32"/>
        </w:rPr>
        <w:t>、故障处理、</w:t>
      </w:r>
      <w:r w:rsidR="006E2976">
        <w:rPr>
          <w:rFonts w:ascii="仿宋" w:eastAsia="仿宋" w:hAnsi="仿宋" w:cs="宋体" w:hint="eastAsia"/>
          <w:sz w:val="32"/>
          <w:szCs w:val="32"/>
        </w:rPr>
        <w:t>清洗、保养等服务。</w:t>
      </w:r>
    </w:p>
    <w:p w:rsidR="00FF154B" w:rsidRPr="00FF154B" w:rsidRDefault="00FF154B" w:rsidP="00FF154B">
      <w:pPr>
        <w:spacing w:line="57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sectPr w:rsidR="00FF154B" w:rsidRPr="00FF154B" w:rsidSect="00497F83">
      <w:footerReference w:type="even" r:id="rId8"/>
      <w:footerReference w:type="default" r:id="rId9"/>
      <w:pgSz w:w="11906" w:h="16838"/>
      <w:pgMar w:top="1871" w:right="1304" w:bottom="1758" w:left="130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0FA" w:rsidRDefault="00E370FA" w:rsidP="006E32B8">
      <w:r>
        <w:separator/>
      </w:r>
    </w:p>
  </w:endnote>
  <w:endnote w:type="continuationSeparator" w:id="0">
    <w:p w:rsidR="00E370FA" w:rsidRDefault="00E370FA" w:rsidP="006E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roman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/>
        <w:noProof/>
        <w:sz w:val="28"/>
        <w:szCs w:val="28"/>
        <w:lang w:val="zh-CN"/>
      </w:rPr>
      <w:id w:val="-130324628"/>
      <w:docPartObj>
        <w:docPartGallery w:val="Page Numbers (Bottom of Page)"/>
        <w:docPartUnique/>
      </w:docPartObj>
    </w:sdtPr>
    <w:sdtEndPr/>
    <w:sdtContent>
      <w:p w:rsidR="006E32B8" w:rsidRPr="006E32B8" w:rsidRDefault="006E32B8">
        <w:pPr>
          <w:pStyle w:val="a4"/>
          <w:rPr>
            <w:rFonts w:asciiTheme="minorEastAsia" w:hAnsiTheme="minorEastAsia"/>
            <w:noProof/>
            <w:sz w:val="28"/>
            <w:szCs w:val="28"/>
            <w:lang w:val="zh-CN"/>
          </w:rPr>
        </w:pPr>
        <w:r w:rsidRPr="006E32B8">
          <w:rPr>
            <w:rFonts w:asciiTheme="minorEastAsia" w:hAnsiTheme="minorEastAsia"/>
            <w:noProof/>
            <w:sz w:val="28"/>
            <w:szCs w:val="28"/>
            <w:lang w:val="zh-CN"/>
          </w:rPr>
          <w:fldChar w:fldCharType="begin"/>
        </w:r>
        <w:r w:rsidRPr="006E32B8">
          <w:rPr>
            <w:rFonts w:asciiTheme="minorEastAsia" w:hAnsiTheme="minorEastAsia"/>
            <w:noProof/>
            <w:sz w:val="28"/>
            <w:szCs w:val="28"/>
            <w:lang w:val="zh-CN"/>
          </w:rPr>
          <w:instrText>PAGE   \* MERGEFORMAT</w:instrText>
        </w:r>
        <w:r w:rsidRPr="006E32B8">
          <w:rPr>
            <w:rFonts w:asciiTheme="minorEastAsia" w:hAnsiTheme="minorEastAsia"/>
            <w:noProof/>
            <w:sz w:val="28"/>
            <w:szCs w:val="28"/>
            <w:lang w:val="zh-CN"/>
          </w:rPr>
          <w:fldChar w:fldCharType="separate"/>
        </w:r>
        <w:r w:rsidR="004040F0">
          <w:rPr>
            <w:rFonts w:asciiTheme="minorEastAsia" w:hAnsiTheme="minorEastAsia"/>
            <w:noProof/>
            <w:sz w:val="28"/>
            <w:szCs w:val="28"/>
            <w:lang w:val="zh-CN"/>
          </w:rPr>
          <w:t>- 2 -</w:t>
        </w:r>
        <w:r w:rsidRPr="006E32B8">
          <w:rPr>
            <w:rFonts w:asciiTheme="minorEastAsia" w:hAnsiTheme="minorEastAsia"/>
            <w:noProof/>
            <w:sz w:val="28"/>
            <w:szCs w:val="28"/>
            <w:lang w:val="zh-CN"/>
          </w:rPr>
          <w:fldChar w:fldCharType="end"/>
        </w:r>
      </w:p>
    </w:sdtContent>
  </w:sdt>
  <w:p w:rsidR="006E32B8" w:rsidRDefault="006E32B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51925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6E32B8" w:rsidRPr="006E32B8" w:rsidRDefault="006E32B8" w:rsidP="006E32B8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6E32B8">
          <w:rPr>
            <w:rFonts w:asciiTheme="minorEastAsia" w:hAnsiTheme="minorEastAsia"/>
            <w:sz w:val="28"/>
            <w:szCs w:val="28"/>
          </w:rPr>
          <w:fldChar w:fldCharType="begin"/>
        </w:r>
        <w:r w:rsidRPr="006E32B8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6E32B8">
          <w:rPr>
            <w:rFonts w:asciiTheme="minorEastAsia" w:hAnsiTheme="minorEastAsia"/>
            <w:sz w:val="28"/>
            <w:szCs w:val="28"/>
          </w:rPr>
          <w:fldChar w:fldCharType="separate"/>
        </w:r>
        <w:r w:rsidR="004040F0" w:rsidRPr="004040F0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4040F0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6E32B8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6E32B8" w:rsidRDefault="006E32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0FA" w:rsidRDefault="00E370FA" w:rsidP="006E32B8">
      <w:r>
        <w:separator/>
      </w:r>
    </w:p>
  </w:footnote>
  <w:footnote w:type="continuationSeparator" w:id="0">
    <w:p w:rsidR="00E370FA" w:rsidRDefault="00E370FA" w:rsidP="006E3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A11FF7"/>
    <w:multiLevelType w:val="singleLevel"/>
    <w:tmpl w:val="B6A11FF7"/>
    <w:lvl w:ilvl="0">
      <w:start w:val="2"/>
      <w:numFmt w:val="decimal"/>
      <w:suff w:val="nothing"/>
      <w:lvlText w:val="（%1）"/>
      <w:lvlJc w:val="left"/>
    </w:lvl>
  </w:abstractNum>
  <w:abstractNum w:abstractNumId="1">
    <w:nsid w:val="BE6AC2D5"/>
    <w:multiLevelType w:val="singleLevel"/>
    <w:tmpl w:val="BE6AC2D5"/>
    <w:lvl w:ilvl="0">
      <w:start w:val="1"/>
      <w:numFmt w:val="decimal"/>
      <w:suff w:val="nothing"/>
      <w:lvlText w:val="（%1）"/>
      <w:lvlJc w:val="left"/>
    </w:lvl>
  </w:abstractNum>
  <w:abstractNum w:abstractNumId="2">
    <w:nsid w:val="D07DA8BA"/>
    <w:multiLevelType w:val="singleLevel"/>
    <w:tmpl w:val="D07DA8BA"/>
    <w:lvl w:ilvl="0">
      <w:start w:val="6"/>
      <w:numFmt w:val="decimal"/>
      <w:suff w:val="nothing"/>
      <w:lvlText w:val="（%1）"/>
      <w:lvlJc w:val="left"/>
    </w:lvl>
  </w:abstractNum>
  <w:abstractNum w:abstractNumId="3">
    <w:nsid w:val="D85709D7"/>
    <w:multiLevelType w:val="singleLevel"/>
    <w:tmpl w:val="D85709D7"/>
    <w:lvl w:ilvl="0">
      <w:start w:val="2"/>
      <w:numFmt w:val="decimal"/>
      <w:suff w:val="nothing"/>
      <w:lvlText w:val="%1、"/>
      <w:lvlJc w:val="left"/>
    </w:lvl>
  </w:abstractNum>
  <w:abstractNum w:abstractNumId="4">
    <w:nsid w:val="2CD03B89"/>
    <w:multiLevelType w:val="singleLevel"/>
    <w:tmpl w:val="2CD03B89"/>
    <w:lvl w:ilvl="0">
      <w:start w:val="1"/>
      <w:numFmt w:val="decimal"/>
      <w:suff w:val="nothing"/>
      <w:lvlText w:val="%1、"/>
      <w:lvlJc w:val="left"/>
    </w:lvl>
  </w:abstractNum>
  <w:abstractNum w:abstractNumId="5">
    <w:nsid w:val="6AF2C75C"/>
    <w:multiLevelType w:val="singleLevel"/>
    <w:tmpl w:val="6AF2C75C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5E"/>
    <w:rsid w:val="00013CFD"/>
    <w:rsid w:val="000274E8"/>
    <w:rsid w:val="00027724"/>
    <w:rsid w:val="00061635"/>
    <w:rsid w:val="00143252"/>
    <w:rsid w:val="00164645"/>
    <w:rsid w:val="001D10AF"/>
    <w:rsid w:val="002408B4"/>
    <w:rsid w:val="002466C0"/>
    <w:rsid w:val="002C376F"/>
    <w:rsid w:val="002E44A3"/>
    <w:rsid w:val="00320DF8"/>
    <w:rsid w:val="003235B1"/>
    <w:rsid w:val="003423CC"/>
    <w:rsid w:val="003A3303"/>
    <w:rsid w:val="003D2FC3"/>
    <w:rsid w:val="003D3C0F"/>
    <w:rsid w:val="003E765C"/>
    <w:rsid w:val="004040F0"/>
    <w:rsid w:val="004767AC"/>
    <w:rsid w:val="00497AF8"/>
    <w:rsid w:val="00497F83"/>
    <w:rsid w:val="004E7C09"/>
    <w:rsid w:val="005323F2"/>
    <w:rsid w:val="0053536F"/>
    <w:rsid w:val="005719B1"/>
    <w:rsid w:val="005E6BD7"/>
    <w:rsid w:val="00637DEE"/>
    <w:rsid w:val="00663E31"/>
    <w:rsid w:val="00666387"/>
    <w:rsid w:val="00680AAF"/>
    <w:rsid w:val="006E2976"/>
    <w:rsid w:val="006E32B8"/>
    <w:rsid w:val="00730508"/>
    <w:rsid w:val="007666B0"/>
    <w:rsid w:val="00772299"/>
    <w:rsid w:val="007A515E"/>
    <w:rsid w:val="007E7E24"/>
    <w:rsid w:val="008214EE"/>
    <w:rsid w:val="008A3AE3"/>
    <w:rsid w:val="0094308B"/>
    <w:rsid w:val="009A3C53"/>
    <w:rsid w:val="009D686D"/>
    <w:rsid w:val="009E5A44"/>
    <w:rsid w:val="00A12EE9"/>
    <w:rsid w:val="00A67739"/>
    <w:rsid w:val="00A9168F"/>
    <w:rsid w:val="00A94AE9"/>
    <w:rsid w:val="00AE4F4E"/>
    <w:rsid w:val="00AE6744"/>
    <w:rsid w:val="00B203EF"/>
    <w:rsid w:val="00B25762"/>
    <w:rsid w:val="00D07531"/>
    <w:rsid w:val="00D300BD"/>
    <w:rsid w:val="00D65B97"/>
    <w:rsid w:val="00D91F84"/>
    <w:rsid w:val="00DF46E6"/>
    <w:rsid w:val="00E01E5F"/>
    <w:rsid w:val="00E370FA"/>
    <w:rsid w:val="00F51E15"/>
    <w:rsid w:val="00F93D87"/>
    <w:rsid w:val="00FB2B65"/>
    <w:rsid w:val="00FF154B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3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32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3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32B8"/>
    <w:rPr>
      <w:sz w:val="18"/>
      <w:szCs w:val="18"/>
    </w:rPr>
  </w:style>
  <w:style w:type="paragraph" w:styleId="a5">
    <w:name w:val="List Paragraph"/>
    <w:basedOn w:val="a"/>
    <w:uiPriority w:val="34"/>
    <w:qFormat/>
    <w:rsid w:val="008A3AE3"/>
    <w:pPr>
      <w:ind w:firstLineChars="200" w:firstLine="420"/>
    </w:pPr>
    <w:rPr>
      <w:rFonts w:ascii="Times New Roman" w:eastAsia="宋体" w:hAnsi="Times New Roman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3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32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3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32B8"/>
    <w:rPr>
      <w:sz w:val="18"/>
      <w:szCs w:val="18"/>
    </w:rPr>
  </w:style>
  <w:style w:type="paragraph" w:styleId="a5">
    <w:name w:val="List Paragraph"/>
    <w:basedOn w:val="a"/>
    <w:uiPriority w:val="34"/>
    <w:qFormat/>
    <w:rsid w:val="008A3AE3"/>
    <w:pPr>
      <w:ind w:firstLineChars="200" w:firstLine="420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47</cp:revision>
  <dcterms:created xsi:type="dcterms:W3CDTF">2018-06-14T00:47:00Z</dcterms:created>
  <dcterms:modified xsi:type="dcterms:W3CDTF">2019-03-13T02:35:00Z</dcterms:modified>
</cp:coreProperties>
</file>